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09" w:rsidRPr="00C64C48" w:rsidRDefault="005B0109" w:rsidP="00C64C48">
      <w:pPr>
        <w:spacing w:after="0"/>
        <w:ind w:firstLine="284"/>
        <w:jc w:val="both"/>
        <w:rPr>
          <w:rFonts w:ascii="Times New Roman" w:hAnsi="Times New Roman" w:cs="Times New Roman"/>
          <w:b/>
          <w:i/>
        </w:rPr>
      </w:pPr>
      <w:r w:rsidRPr="00C64C48">
        <w:rPr>
          <w:rFonts w:ascii="Times New Roman" w:hAnsi="Times New Roman" w:cs="Times New Roman"/>
          <w:b/>
          <w:i/>
        </w:rPr>
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5B0109" w:rsidRPr="00C64C48" w:rsidRDefault="005B0109" w:rsidP="00C64C48">
      <w:pPr>
        <w:spacing w:after="0"/>
        <w:ind w:firstLine="284"/>
        <w:jc w:val="both"/>
        <w:rPr>
          <w:rFonts w:ascii="Times New Roman" w:hAnsi="Times New Roman" w:cs="Times New Roman"/>
          <w:b/>
          <w:i/>
        </w:rPr>
      </w:pPr>
      <w:proofErr w:type="gramStart"/>
      <w:r w:rsidRPr="00C64C48">
        <w:rPr>
          <w:rFonts w:ascii="Times New Roman" w:hAnsi="Times New Roman" w:cs="Times New Roman"/>
          <w:b/>
          <w:i/>
        </w:rPr>
        <w:t>подконтрольные (операционные)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</w:t>
      </w:r>
      <w:proofErr w:type="gramEnd"/>
      <w:r w:rsidRPr="00C64C48">
        <w:rPr>
          <w:rFonts w:ascii="Times New Roman" w:hAnsi="Times New Roman" w:cs="Times New Roman"/>
          <w:b/>
          <w:i/>
        </w:rPr>
        <w:t xml:space="preserve">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:rsidR="005B0109" w:rsidRPr="00C64C48" w:rsidRDefault="005B0109" w:rsidP="00C64C48">
      <w:pPr>
        <w:spacing w:after="0"/>
        <w:ind w:firstLine="284"/>
        <w:jc w:val="both"/>
        <w:rPr>
          <w:rFonts w:ascii="Times New Roman" w:hAnsi="Times New Roman" w:cs="Times New Roman"/>
          <w:b/>
          <w:i/>
        </w:rPr>
      </w:pPr>
      <w:r w:rsidRPr="00C64C48">
        <w:rPr>
          <w:rFonts w:ascii="Times New Roman" w:hAnsi="Times New Roman" w:cs="Times New Roman"/>
          <w:b/>
          <w:i/>
        </w:rP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5B0109" w:rsidRPr="00C64C48" w:rsidRDefault="005B0109" w:rsidP="00C64C48">
      <w:pPr>
        <w:spacing w:after="0"/>
        <w:ind w:firstLine="284"/>
        <w:jc w:val="both"/>
        <w:rPr>
          <w:rFonts w:ascii="Times New Roman" w:hAnsi="Times New Roman" w:cs="Times New Roman"/>
          <w:b/>
          <w:i/>
        </w:rPr>
      </w:pPr>
      <w:r w:rsidRPr="00C64C48">
        <w:rPr>
          <w:rFonts w:ascii="Times New Roman" w:hAnsi="Times New Roman" w:cs="Times New Roman"/>
          <w:b/>
          <w:i/>
        </w:rPr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оборудования;</w:t>
      </w:r>
    </w:p>
    <w:p w:rsidR="005B0109" w:rsidRPr="00C64C48" w:rsidRDefault="005B0109" w:rsidP="00C64C48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B0109" w:rsidRPr="00C64C48" w:rsidRDefault="005B0109" w:rsidP="00C64C48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gramStart"/>
      <w:r w:rsidRPr="00C64C48">
        <w:rPr>
          <w:rFonts w:ascii="Times New Roman" w:hAnsi="Times New Roman" w:cs="Times New Roman"/>
        </w:rPr>
        <w:t>В соответствии с п.12 Постановления Правительства РФ от 29.12.2011г. N 1178 (ред. от 29.05.2019г.) "О ценообразовании в области регулируемых цен (тарифов) в электроэнергетике" 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  при регулировании цен (тарифов) применяются метод экономически обоснованных расходов (затрат), метод индексации тарифов, метод</w:t>
      </w:r>
      <w:proofErr w:type="gramEnd"/>
      <w:r w:rsidRPr="00C64C48">
        <w:rPr>
          <w:rFonts w:ascii="Times New Roman" w:hAnsi="Times New Roman" w:cs="Times New Roman"/>
        </w:rPr>
        <w:t xml:space="preserve"> сравнения аналогов, метод доходности инвестированного капитала и метод долгосрочной индексации необходимой валовой выручки.</w:t>
      </w:r>
    </w:p>
    <w:p w:rsidR="00C64C48" w:rsidRDefault="005B0109" w:rsidP="00C64C4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64C48">
        <w:rPr>
          <w:rFonts w:ascii="Times New Roman" w:hAnsi="Times New Roman" w:cs="Times New Roman"/>
        </w:rPr>
        <w:t>Выбор метода регулирования в отношении каждой организации, осуществляющей регулируемую деятельность, производится регулирующим ор</w:t>
      </w:r>
      <w:r w:rsidR="00C64C48">
        <w:rPr>
          <w:rFonts w:ascii="Times New Roman" w:hAnsi="Times New Roman" w:cs="Times New Roman"/>
        </w:rPr>
        <w:t>ганом.</w:t>
      </w:r>
    </w:p>
    <w:p w:rsidR="005B0109" w:rsidRPr="00C64C48" w:rsidRDefault="00C64C48" w:rsidP="00C64C48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</w:t>
      </w:r>
      <w:r w:rsidR="005B0109" w:rsidRPr="00C64C48">
        <w:rPr>
          <w:rFonts w:ascii="Times New Roman" w:hAnsi="Times New Roman" w:cs="Times New Roman"/>
        </w:rPr>
        <w:t xml:space="preserve"> для </w:t>
      </w:r>
      <w:r w:rsidR="005B0109" w:rsidRPr="00C64C48">
        <w:rPr>
          <w:rFonts w:ascii="Times New Roman" w:hAnsi="Times New Roman" w:cs="Times New Roman"/>
          <w:b/>
          <w:i/>
        </w:rPr>
        <w:t>ООО «Трансэнерго» определен метод долгосрочной индексации необходимой валовой выручки.</w:t>
      </w:r>
      <w:r w:rsidRPr="00C64C4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B0109" w:rsidRPr="00C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3E"/>
    <w:rsid w:val="005B0109"/>
    <w:rsid w:val="00786954"/>
    <w:rsid w:val="00944735"/>
    <w:rsid w:val="00C237F5"/>
    <w:rsid w:val="00C64C48"/>
    <w:rsid w:val="00D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StarshiyMaster</dc:creator>
  <cp:keywords/>
  <dc:description/>
  <cp:lastModifiedBy>StarshiyMaster</cp:lastModifiedBy>
  <cp:revision>3</cp:revision>
  <dcterms:created xsi:type="dcterms:W3CDTF">2019-06-18T01:10:00Z</dcterms:created>
  <dcterms:modified xsi:type="dcterms:W3CDTF">2019-06-18T01:26:00Z</dcterms:modified>
</cp:coreProperties>
</file>