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3" w:rsidRDefault="00AD53D3" w:rsidP="00AD53D3">
      <w:r>
        <w:t>ПОРЯДОК ВЫПОЛНЕНИЯ МЕРОПРИЯТИЙ, СВЯЗАННЫХ С ПРИСОЕДИНЕНИЕМ К СЕТЯМ</w:t>
      </w:r>
    </w:p>
    <w:p w:rsidR="00AD53D3" w:rsidRDefault="00AD53D3" w:rsidP="00AD53D3">
      <w:r>
        <w:t>ОБЩАЯ ИНФОРМАЦИЯ О ТЕХНОЛОГИЧЕСКОМ ПРИСОЕДИНЕНИИ</w:t>
      </w:r>
    </w:p>
    <w:p w:rsidR="00AD53D3" w:rsidRDefault="00AD53D3" w:rsidP="00AD53D3">
      <w:r>
        <w:t>НОРМАТИВНЫЕ ДОКУМЕНТЫ</w:t>
      </w:r>
    </w:p>
    <w:p w:rsidR="00AD53D3" w:rsidRDefault="00AD53D3" w:rsidP="00AD53D3">
      <w:r>
        <w:t>ПАСПОРТА УСЛУГ (ПРОЦЕССОВ)</w:t>
      </w:r>
    </w:p>
    <w:p w:rsidR="00AD53D3" w:rsidRDefault="00AD53D3" w:rsidP="00AD53D3">
      <w:r>
        <w:t>ПОРЯДОК ВЫПОЛНЕНИЯ МЕРОПРИЯТИЙ, СВЯЗАННЫХ С ПРИСОЕДИНЕНИЕМ К СЕТЯМ</w:t>
      </w:r>
    </w:p>
    <w:p w:rsidR="00AD53D3" w:rsidRDefault="00AD53D3" w:rsidP="00AD53D3">
      <w:r>
        <w:t>ТИПОВЫЕ ФОРМЫ ДОКУМЕНТОВ</w:t>
      </w:r>
    </w:p>
    <w:p w:rsidR="00AD53D3" w:rsidRDefault="00AD53D3" w:rsidP="00AD53D3">
      <w:r>
        <w:t>ТАРИФЫ НА ТЕХНОЛОГИЧЕСКОЕ ПРИСОЕДИНЕНИЕ</w:t>
      </w:r>
    </w:p>
    <w:p w:rsidR="00AD53D3" w:rsidRDefault="00AD53D3" w:rsidP="00AD53D3">
      <w:r>
        <w:t>СВЕДЕНИЯ О НАЛИЧИИ МОЩНОСТИ, СВОБОДНОЙ ДЛЯ ТЕХНОЛОГИЧЕСКОГО ПРИСОЕДИНЕНИЯ</w:t>
      </w:r>
    </w:p>
    <w:p w:rsidR="00AD53D3" w:rsidRDefault="00AD53D3" w:rsidP="00AD53D3">
      <w:r>
        <w:t>СВЕДЕНИЯ О ЛИЦАХ НАМЕРЕВАЮЩИХСЯ ПЕРЕРАСПРЕДЕЛИТЬ МОЩНОСТЬ</w:t>
      </w:r>
    </w:p>
    <w:p w:rsidR="00AD53D3" w:rsidRDefault="00AD53D3" w:rsidP="00AD53D3">
      <w:r>
        <w:t>СВЕДЕНИЯ О ПОДАННЫХ ЗАЯВКАХ НА ТЕХНОЛОГИЧЕСКОЕ ПРИСОЕДИНЕНИЕ, ЗАКЛЮЧЕННЫХ ДОГОВОРАХ И ВЫПОЛНЕННЫХ ПРИСОЕДИНЕНИЯХ</w:t>
      </w:r>
    </w:p>
    <w:p w:rsidR="00AD53D3" w:rsidRDefault="00AD53D3" w:rsidP="00AD53D3">
      <w:r>
        <w:t>01234</w:t>
      </w:r>
    </w:p>
    <w:p w:rsidR="00AD53D3" w:rsidRDefault="00AD53D3" w:rsidP="00AD53D3"/>
    <w:p w:rsidR="00AD53D3" w:rsidRDefault="00AD53D3" w:rsidP="00AD53D3"/>
    <w:p w:rsidR="00AD53D3" w:rsidRDefault="00AD53D3" w:rsidP="00AD53D3">
      <w:r>
        <w:t>Сведения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</w:r>
    </w:p>
    <w:p w:rsidR="00AD53D3" w:rsidRDefault="00AD53D3" w:rsidP="00AD53D3"/>
    <w:p w:rsidR="00AD53D3" w:rsidRDefault="00AD53D3" w:rsidP="00AD53D3">
      <w:r>
        <w:t>Мероприятия по технологическому присоединению осуществляются в следующем порядке:</w:t>
      </w:r>
    </w:p>
    <w:p w:rsidR="00AD53D3" w:rsidRDefault="00AD53D3" w:rsidP="00AD53D3"/>
    <w:p w:rsidR="00AD53D3" w:rsidRDefault="00AD53D3" w:rsidP="00AD53D3">
      <w:r>
        <w:t>1. Разработка сетевой организацией проектной документации согласно обязательствам, предусмотренным техническими условиями (п. 18(б) «Правил ТП...»).</w:t>
      </w:r>
    </w:p>
    <w:p w:rsidR="00AD53D3" w:rsidRDefault="00AD53D3" w:rsidP="00AD53D3"/>
    <w:p w:rsidR="00AD53D3" w:rsidRDefault="00AD53D3" w:rsidP="00AD53D3">
      <w:r>
        <w:t>2.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(п. 18(в) «Правил ТП...»).</w:t>
      </w:r>
    </w:p>
    <w:p w:rsidR="00AD53D3" w:rsidRDefault="00AD53D3" w:rsidP="00AD53D3"/>
    <w:p w:rsidR="00AD53D3" w:rsidRDefault="00AD53D3" w:rsidP="00AD53D3">
      <w:r>
        <w:t>3. Выполнение технических условий заявителем и сетевой организацией согласно договору (п. 18 (г) «Правил ТП…»).</w:t>
      </w:r>
    </w:p>
    <w:p w:rsidR="00AD53D3" w:rsidRDefault="00AD53D3" w:rsidP="00AD53D3"/>
    <w:p w:rsidR="00AD53D3" w:rsidRDefault="00AD53D3" w:rsidP="00AD53D3">
      <w:r>
        <w:lastRenderedPageBreak/>
        <w:t>4. Письменное уведомление в сетевую организацию от заявителя о выполнении технических условий с приложением документов (п. 85, 86 «Правил ТП…»):</w:t>
      </w:r>
    </w:p>
    <w:p w:rsidR="00AD53D3" w:rsidRDefault="00AD53D3" w:rsidP="00AD53D3"/>
    <w:p w:rsidR="00AD53D3" w:rsidRDefault="00AD53D3" w:rsidP="00AD53D3">
      <w: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AD53D3" w:rsidRDefault="00AD53D3" w:rsidP="00AD53D3"/>
    <w:p w:rsidR="00AD53D3" w:rsidRDefault="00AD53D3" w:rsidP="00AD53D3">
      <w:r>
        <w:t>б) копии разделов проектной документации, предусматривающих технические решения,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проектной документации является обязательной);</w:t>
      </w:r>
    </w:p>
    <w:p w:rsidR="00AD53D3" w:rsidRDefault="00AD53D3" w:rsidP="00AD53D3"/>
    <w:p w:rsidR="00AD53D3" w:rsidRDefault="00AD53D3" w:rsidP="00AD53D3">
      <w:r>
        <w:t>в) документы, содержащие информацию о результатах проведения пусконаладочных работ, приемо-сдаточных и иных испытаний*;</w:t>
      </w:r>
    </w:p>
    <w:p w:rsidR="00AD53D3" w:rsidRDefault="00AD53D3" w:rsidP="00AD53D3"/>
    <w:p w:rsidR="00AD53D3" w:rsidRDefault="00AD53D3" w:rsidP="00AD53D3">
      <w: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(электроустановки)*.</w:t>
      </w:r>
    </w:p>
    <w:p w:rsidR="00AD53D3" w:rsidRDefault="00AD53D3" w:rsidP="00AD53D3"/>
    <w:p w:rsidR="00AD53D3" w:rsidRDefault="00AD53D3" w:rsidP="00AD53D3">
      <w:r>
        <w:t>*не предоставляется, если эл. хозяйство заявителя включает только: вводное устройство до 1000</w:t>
      </w:r>
      <w:proofErr w:type="gramStart"/>
      <w:r>
        <w:t xml:space="preserve"> В</w:t>
      </w:r>
      <w:proofErr w:type="gramEnd"/>
      <w:r>
        <w:t xml:space="preserve">, осветительные установки, переносное эл. оборудование и </w:t>
      </w:r>
      <w:proofErr w:type="spellStart"/>
      <w:r>
        <w:t>энергопринимающие</w:t>
      </w:r>
      <w:proofErr w:type="spellEnd"/>
      <w:r>
        <w:t xml:space="preserve"> устройства - не выше 380 В.</w:t>
      </w:r>
    </w:p>
    <w:p w:rsidR="00AD53D3" w:rsidRDefault="00AD53D3" w:rsidP="00AD53D3"/>
    <w:p w:rsidR="00AD53D3" w:rsidRDefault="00AD53D3" w:rsidP="00AD53D3">
      <w:r>
        <w:t>5. Проверка выполнения заявителем и сетевой организацией технических условий,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 (п. 18(д) «Правил ТП...»).</w:t>
      </w:r>
    </w:p>
    <w:p w:rsidR="00AD53D3" w:rsidRDefault="00AD53D3" w:rsidP="00AD53D3"/>
    <w:p w:rsidR="00AD53D3" w:rsidRDefault="00AD53D3" w:rsidP="00AD53D3">
      <w:r>
        <w:t xml:space="preserve">6. Критерии </w:t>
      </w:r>
      <w:proofErr w:type="gramStart"/>
      <w:r>
        <w:t>необходимости получения разрешения органа федерального государственного энергетического надзора</w:t>
      </w:r>
      <w:proofErr w:type="gramEnd"/>
      <w:r>
        <w:t xml:space="preserve"> на допуск к эксплуатации присоединяемых объектов</w:t>
      </w:r>
    </w:p>
    <w:p w:rsidR="00AD53D3" w:rsidRDefault="00AD53D3" w:rsidP="00AD53D3"/>
    <w:p w:rsidR="00AD53D3" w:rsidRDefault="00AD53D3" w:rsidP="00AD53D3">
      <w:r>
        <w:t>Требуется:</w:t>
      </w:r>
    </w:p>
    <w:p w:rsidR="00AD53D3" w:rsidRDefault="00AD53D3" w:rsidP="00AD53D3"/>
    <w:p w:rsidR="00AD53D3" w:rsidRDefault="00AD53D3" w:rsidP="00AD53D3">
      <w:r>
        <w:lastRenderedPageBreak/>
        <w:t>Для физических лиц более 15 кВт</w:t>
      </w:r>
    </w:p>
    <w:p w:rsidR="00AD53D3" w:rsidRDefault="00AD53D3" w:rsidP="00AD53D3"/>
    <w:p w:rsidR="00AD53D3" w:rsidRDefault="00AD53D3" w:rsidP="00AD53D3">
      <w:r>
        <w:t>Для юридических лиц и ИП III категории  надёжности более 670 кВт,</w:t>
      </w:r>
    </w:p>
    <w:p w:rsidR="00AD53D3" w:rsidRDefault="00AD53D3" w:rsidP="00AD53D3"/>
    <w:p w:rsidR="00AD53D3" w:rsidRDefault="00AD53D3" w:rsidP="00AD53D3">
      <w:r>
        <w:t xml:space="preserve">Для юридических лиц и ИП II категории  надёжности более 150 кВт                                             </w:t>
      </w:r>
    </w:p>
    <w:p w:rsidR="00AD53D3" w:rsidRDefault="00AD53D3" w:rsidP="00AD53D3"/>
    <w:p w:rsidR="00AD53D3" w:rsidRDefault="00AD53D3" w:rsidP="00AD53D3">
      <w:r>
        <w:t>Носит уведомительный характер:</w:t>
      </w:r>
    </w:p>
    <w:p w:rsidR="00AD53D3" w:rsidRDefault="00AD53D3" w:rsidP="00AD53D3"/>
    <w:p w:rsidR="00AD53D3" w:rsidRDefault="00AD53D3" w:rsidP="00AD53D3">
      <w:r>
        <w:t>Для юридических лиц и ИП III категории  надёжности от 150 кВт до 670 кВт</w:t>
      </w:r>
    </w:p>
    <w:p w:rsidR="00AD53D3" w:rsidRDefault="00AD53D3" w:rsidP="00AD53D3"/>
    <w:p w:rsidR="00AD53D3" w:rsidRDefault="00AD53D3" w:rsidP="00AD53D3">
      <w:r>
        <w:t xml:space="preserve">Для юридических лиц и ИП II категории  надёжности до 150 кВт                                     </w:t>
      </w:r>
    </w:p>
    <w:p w:rsidR="00AD53D3" w:rsidRDefault="00AD53D3" w:rsidP="00AD53D3"/>
    <w:p w:rsidR="00AD53D3" w:rsidRDefault="00AD53D3" w:rsidP="00AD53D3">
      <w:r>
        <w:t xml:space="preserve">7.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AD53D3" w:rsidRDefault="00AD53D3" w:rsidP="00AD53D3"/>
    <w:p w:rsidR="00AD53D3" w:rsidRDefault="00AD53D3" w:rsidP="00AD53D3">
      <w:r>
        <w:t>(п. 18(е) «Правил ТП...»).</w:t>
      </w:r>
    </w:p>
    <w:p w:rsidR="00AD53D3" w:rsidRDefault="00AD53D3" w:rsidP="00AD53D3"/>
    <w:p w:rsidR="00AD53D3" w:rsidRDefault="00AD53D3" w:rsidP="00AD53D3">
      <w:r>
        <w:t>8. Осуществление фактического присоединения объектов (п. 18(ж) «Правил ТП...»).</w:t>
      </w:r>
    </w:p>
    <w:p w:rsidR="00AD53D3" w:rsidRDefault="00AD53D3" w:rsidP="00AD53D3"/>
    <w:p w:rsidR="00AD53D3" w:rsidRDefault="00AD53D3" w:rsidP="00AD53D3">
      <w:r>
        <w:t>9. Выдача сетевой организацией Акта об осуществлении технологического присоединения.</w:t>
      </w:r>
    </w:p>
    <w:p w:rsidR="00AD53D3" w:rsidRDefault="00AD53D3" w:rsidP="00AD53D3"/>
    <w:p w:rsidR="00AD53D3" w:rsidRDefault="00AD53D3" w:rsidP="00AD53D3">
      <w:r>
        <w:t>Порядок выполнения технологического присоединения, этапы технологического присоединения и их сроки.</w:t>
      </w:r>
    </w:p>
    <w:p w:rsidR="00AD53D3" w:rsidRDefault="00AD53D3" w:rsidP="00AD53D3"/>
    <w:p w:rsidR="00AD53D3" w:rsidRDefault="00AD53D3" w:rsidP="00AD53D3">
      <w:r>
        <w:t>1. Подача заявки на технологическое присоединение.</w:t>
      </w:r>
    </w:p>
    <w:p w:rsidR="00AD53D3" w:rsidRDefault="00AD53D3" w:rsidP="00AD53D3"/>
    <w:p w:rsidR="00AD53D3" w:rsidRDefault="00AD53D3" w:rsidP="00AD53D3">
      <w:r>
        <w:t>2. Заключение договора.</w:t>
      </w:r>
    </w:p>
    <w:p w:rsidR="00AD53D3" w:rsidRDefault="00AD53D3" w:rsidP="00AD53D3"/>
    <w:p w:rsidR="00AD53D3" w:rsidRDefault="00AD53D3" w:rsidP="00AD53D3">
      <w:r>
        <w:t xml:space="preserve">2.1. Подготовка, направление (выдача)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 – 15 дней со дня подачи заявки при условии технологического </w:t>
      </w:r>
      <w:r>
        <w:lastRenderedPageBreak/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до 150 кВт (включительно) с учетом ранее присоединенной мощности при наличии одного источника питания. Для иных категорий заявителей – 20 рабочих дней со дня подачи заявки.</w:t>
      </w:r>
    </w:p>
    <w:p w:rsidR="00AD53D3" w:rsidRDefault="00AD53D3" w:rsidP="00AD53D3"/>
    <w:p w:rsidR="00AD53D3" w:rsidRDefault="00AD53D3" w:rsidP="00AD53D3">
      <w:r>
        <w:t>2.2. Подписание договора заявителем - 10 дней со дня получения заявителем проекта договора. В случае не направления подписанного проекта договора либо мотивированного отказа от его подписания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 Договор считается заключенным в момент поступления в сетевую организацию подписанного заявителем экземпляра.</w:t>
      </w:r>
    </w:p>
    <w:p w:rsidR="00AD53D3" w:rsidRDefault="00AD53D3" w:rsidP="00AD53D3"/>
    <w:p w:rsidR="00AD53D3" w:rsidRDefault="00AD53D3" w:rsidP="00AD53D3">
      <w:r>
        <w:t xml:space="preserve"> </w:t>
      </w:r>
    </w:p>
    <w:p w:rsidR="00AD53D3" w:rsidRDefault="00AD53D3" w:rsidP="00AD53D3"/>
    <w:p w:rsidR="00AD53D3" w:rsidRDefault="00AD53D3" w:rsidP="00AD53D3">
      <w:r>
        <w:t>2.3.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</w:r>
    </w:p>
    <w:p w:rsidR="00AD53D3" w:rsidRDefault="00AD53D3" w:rsidP="00AD53D3"/>
    <w:p w:rsidR="00AD53D3" w:rsidRDefault="00AD53D3" w:rsidP="00AD53D3">
      <w:r>
        <w:t>2.4. Внесение заявителем платы по договору - согласно п. 11.</w:t>
      </w:r>
    </w:p>
    <w:p w:rsidR="00AD53D3" w:rsidRDefault="00AD53D3" w:rsidP="00AD53D3"/>
    <w:p w:rsidR="00AD53D3" w:rsidRDefault="00AD53D3" w:rsidP="00AD53D3">
      <w:r>
        <w:t>3. Выполнение сторонами мероприятий, предусмотренных договором.</w:t>
      </w:r>
    </w:p>
    <w:p w:rsidR="00AD53D3" w:rsidRDefault="00AD53D3" w:rsidP="00AD53D3"/>
    <w:p w:rsidR="00AD53D3" w:rsidRDefault="00AD53D3" w:rsidP="00AD53D3">
      <w:r>
        <w:t>3.1. Разработка сетевой организацией проектной документации согласно обязательствам, предусмотренным техническими условиями (п. 18(б) «Правил ТП...»).</w:t>
      </w:r>
    </w:p>
    <w:p w:rsidR="00AD53D3" w:rsidRDefault="00AD53D3" w:rsidP="00AD53D3"/>
    <w:p w:rsidR="00AD53D3" w:rsidRDefault="00AD53D3" w:rsidP="00AD53D3">
      <w:r>
        <w:t xml:space="preserve">3.2. </w:t>
      </w:r>
      <w:proofErr w:type="gramStart"/>
      <w:r>
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(п. 18(в) «Правил ТП...») - согласование в течение 10 дней со дня получения сетевой организацией проектной документации от заявителя.</w:t>
      </w:r>
      <w:proofErr w:type="gramEnd"/>
    </w:p>
    <w:p w:rsidR="00AD53D3" w:rsidRDefault="00AD53D3" w:rsidP="00AD53D3"/>
    <w:p w:rsidR="00AD53D3" w:rsidRDefault="00AD53D3" w:rsidP="00AD53D3">
      <w:r>
        <w:t>3.3. Выполнение технических условий заявителем и сетевой организацией согласно договору (п. 18 (г) «Правил ТП…»).</w:t>
      </w:r>
    </w:p>
    <w:p w:rsidR="00AD53D3" w:rsidRDefault="00AD53D3" w:rsidP="00AD53D3"/>
    <w:p w:rsidR="00AD53D3" w:rsidRDefault="00AD53D3" w:rsidP="00AD53D3">
      <w:r>
        <w:lastRenderedPageBreak/>
        <w:t>3.4. Письменное уведомление в сетевую организацию от заявителя о выполнении технических условий с приложением документов (п. 85, 86 «Правил ТП…»):</w:t>
      </w:r>
    </w:p>
    <w:p w:rsidR="00AD53D3" w:rsidRDefault="00AD53D3" w:rsidP="00AD53D3"/>
    <w:p w:rsidR="00AD53D3" w:rsidRDefault="00AD53D3" w:rsidP="00AD53D3">
      <w: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AD53D3" w:rsidRDefault="00AD53D3" w:rsidP="00AD53D3"/>
    <w:p w:rsidR="00AD53D3" w:rsidRDefault="00AD53D3" w:rsidP="00AD53D3">
      <w:r>
        <w:t>б) копии разделов проектной документации, предусматривающих технические решения, обеспечивающие выполнение технических условий, в том числе по схеме внешнего электроснабжения, если ранее такая документация не была представлена в сетевую организацию (если в соответствии с законодательством РФ о градостроительной деятельности разработка проектной документации является обязательной);</w:t>
      </w:r>
    </w:p>
    <w:p w:rsidR="00AD53D3" w:rsidRDefault="00AD53D3" w:rsidP="00AD53D3"/>
    <w:p w:rsidR="00AD53D3" w:rsidRDefault="00AD53D3" w:rsidP="00AD53D3">
      <w: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AD53D3" w:rsidRDefault="00AD53D3" w:rsidP="00AD53D3"/>
    <w:p w:rsidR="00AD53D3" w:rsidRDefault="00AD53D3" w:rsidP="00AD53D3">
      <w:r>
        <w:t>не предоставляется, если эл. хозяйство заявителя включает только: вводное устройство до 1000</w:t>
      </w:r>
      <w:proofErr w:type="gramStart"/>
      <w:r>
        <w:t xml:space="preserve"> В</w:t>
      </w:r>
      <w:proofErr w:type="gramEnd"/>
      <w:r>
        <w:t xml:space="preserve">, осветительные установки, переносное эл. оборудование и </w:t>
      </w:r>
      <w:proofErr w:type="spellStart"/>
      <w:r>
        <w:t>энергопринимающие</w:t>
      </w:r>
      <w:proofErr w:type="spellEnd"/>
      <w:r>
        <w:t xml:space="preserve"> устройства - не выше 380 В.</w:t>
      </w:r>
    </w:p>
    <w:p w:rsidR="00AD53D3" w:rsidRDefault="00AD53D3" w:rsidP="00AD53D3"/>
    <w:p w:rsidR="00AD53D3" w:rsidRDefault="00AD53D3" w:rsidP="00AD53D3">
      <w: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AD53D3" w:rsidRDefault="00AD53D3" w:rsidP="00AD53D3"/>
    <w:p w:rsidR="00AD53D3" w:rsidRDefault="00AD53D3" w:rsidP="00AD53D3">
      <w:r>
        <w:t>4. Проверка выполнения технических условий - в течение 10 дней со дня получения уведомления о выполнении и документов от заявителя.</w:t>
      </w:r>
    </w:p>
    <w:p w:rsidR="00AD53D3" w:rsidRDefault="00AD53D3" w:rsidP="00AD53D3"/>
    <w:p w:rsidR="00AD53D3" w:rsidRDefault="00AD53D3" w:rsidP="00AD53D3">
      <w:r>
        <w:t>4.1. Проверка соответствия технических решений, параметров оборудования (устройств) и проведенных мероприятий, указанных в документах.</w:t>
      </w:r>
    </w:p>
    <w:p w:rsidR="00AD53D3" w:rsidRDefault="00AD53D3" w:rsidP="00AD53D3"/>
    <w:p w:rsidR="00AD53D3" w:rsidRDefault="00AD53D3" w:rsidP="00AD53D3">
      <w:r>
        <w:t xml:space="preserve">4.2. Проведение осмотра </w:t>
      </w:r>
      <w:proofErr w:type="spellStart"/>
      <w:r>
        <w:t>энергопринимающих</w:t>
      </w:r>
      <w:proofErr w:type="spellEnd"/>
      <w:r>
        <w:t xml:space="preserve"> устройств заявителя.</w:t>
      </w:r>
    </w:p>
    <w:p w:rsidR="00AD53D3" w:rsidRDefault="00AD53D3" w:rsidP="00AD53D3"/>
    <w:p w:rsidR="00AD53D3" w:rsidRDefault="00AD53D3" w:rsidP="00AD53D3">
      <w:r>
        <w:t xml:space="preserve">4.3. Выдача по результатам мероприятий по проверке выполнения заявителем технических условий в 3-дневный срок для подписания заявителю подписанный со своей стороны в 2 экземплярах акт о выполнении технических условий. В случае выявленных замечаний в результате </w:t>
      </w:r>
      <w:r>
        <w:lastRenderedPageBreak/>
        <w:t xml:space="preserve">осмотра </w:t>
      </w:r>
      <w:proofErr w:type="spellStart"/>
      <w:r>
        <w:t>энергопринимающих</w:t>
      </w:r>
      <w:proofErr w:type="spellEnd"/>
      <w:r>
        <w:t xml:space="preserve"> устройств, акт выполнения технических условий оформляется после устранения выявленных нарушений, в день осмотра при отсутствии замечаний.</w:t>
      </w:r>
    </w:p>
    <w:p w:rsidR="00AD53D3" w:rsidRDefault="00AD53D3" w:rsidP="00AD53D3"/>
    <w:p w:rsidR="00AD53D3" w:rsidRDefault="00AD53D3" w:rsidP="00AD53D3">
      <w:r>
        <w:t>4.4. Уведомление от заявителя об устранении замечаний, к которому прикладывается  информация о принятых мерах по их устранению.</w:t>
      </w:r>
    </w:p>
    <w:p w:rsidR="00AD53D3" w:rsidRDefault="00AD53D3" w:rsidP="00AD53D3"/>
    <w:p w:rsidR="00AD53D3" w:rsidRDefault="00AD53D3" w:rsidP="00AD53D3">
      <w:r>
        <w:t>4.5. Повторный осмотр сетевой организацией - в течение 3 рабочих дней после получения уведомления об устранении замечаний.</w:t>
      </w:r>
    </w:p>
    <w:p w:rsidR="00AD53D3" w:rsidRDefault="00AD53D3" w:rsidP="00AD53D3"/>
    <w:p w:rsidR="00AD53D3" w:rsidRDefault="00AD53D3" w:rsidP="00AD53D3">
      <w:r>
        <w:t xml:space="preserve">4.6. Прием в эксплуатацию прибора учета. Приглашение сетевой организацией представителя </w:t>
      </w:r>
      <w:proofErr w:type="spellStart"/>
      <w:r>
        <w:t>энергосбытовой</w:t>
      </w:r>
      <w:proofErr w:type="spellEnd"/>
      <w:r>
        <w:t xml:space="preserve"> организации для участия в процедуре допуска в эксплуатацию прибора учета. Подписание сторонами Акта допуска в эксплуатацию прибора учета. Передача заявителю Акта допуска в эксплуатацию приборов учета. Осуществляется в день проведения проверки.</w:t>
      </w:r>
    </w:p>
    <w:p w:rsidR="00AD53D3" w:rsidRDefault="00AD53D3" w:rsidP="00AD53D3"/>
    <w:p w:rsidR="00AD53D3" w:rsidRDefault="00AD53D3" w:rsidP="00AD53D3">
      <w:r>
        <w:t>5. Присоединение объектов заявителя к электрическим сетям - в установленный договором срок.</w:t>
      </w:r>
    </w:p>
    <w:p w:rsidR="00AD53D3" w:rsidRDefault="00AD53D3" w:rsidP="00AD53D3"/>
    <w:p w:rsidR="00AD53D3" w:rsidRDefault="00AD53D3" w:rsidP="00AD53D3">
      <w:r>
        <w:t>5.1.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AD53D3" w:rsidRDefault="00AD53D3" w:rsidP="00AD53D3"/>
    <w:p w:rsidR="00AD53D3" w:rsidRDefault="00AD53D3" w:rsidP="00AD53D3">
      <w:r>
        <w:t>5.2. Выдача сетевой организацией Акта об осу</w:t>
      </w:r>
      <w:bookmarkStart w:id="0" w:name="_GoBack"/>
      <w:bookmarkEnd w:id="0"/>
      <w:r>
        <w:t>ществлении технологического присоединения.</w:t>
      </w:r>
    </w:p>
    <w:p w:rsidR="00AD53D3" w:rsidRDefault="00AD53D3" w:rsidP="00AD53D3"/>
    <w:p w:rsidR="00AD53D3" w:rsidRDefault="00AD53D3" w:rsidP="00AD53D3">
      <w:r>
        <w:t xml:space="preserve">5.3. Направление Сетевой организацией подписанных заявителем Актов в адрес субъекта розничного рынка, указанного в заявке, с которым заявитель </w:t>
      </w:r>
      <w:proofErr w:type="gramStart"/>
      <w:r>
        <w:t>намеревается заключить договор энергоснабжения осуществляется</w:t>
      </w:r>
      <w:proofErr w:type="gramEnd"/>
      <w:r>
        <w:t xml:space="preserve"> в течение 2 рабочих дней после предоставления подписанных заявителем Актов в сетевую организацию.</w:t>
      </w:r>
    </w:p>
    <w:p w:rsidR="00146095" w:rsidRDefault="00AD53D3"/>
    <w:sectPr w:rsidR="0014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D3"/>
    <w:rsid w:val="001578B6"/>
    <w:rsid w:val="00AD53D3"/>
    <w:rsid w:val="00F0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1</cp:revision>
  <dcterms:created xsi:type="dcterms:W3CDTF">2019-10-28T05:52:00Z</dcterms:created>
  <dcterms:modified xsi:type="dcterms:W3CDTF">2019-10-28T05:53:00Z</dcterms:modified>
</cp:coreProperties>
</file>