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54" w:rsidRPr="00846D54" w:rsidRDefault="00846D54" w:rsidP="00846D5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46D54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изменений в постановление комитета по ценам и тарифам Правительства Хабаровского края от 26.12.2014 N 43/17</w:t>
      </w:r>
    </w:p>
    <w:p w:rsidR="00846D54" w:rsidRPr="00846D54" w:rsidRDefault="00846D54" w:rsidP="00846D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46D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Хабаровского края</w:t>
      </w:r>
    </w:p>
    <w:p w:rsidR="00846D54" w:rsidRPr="00846D54" w:rsidRDefault="00846D54" w:rsidP="00846D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46D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КОМИТЕТ ПО ЦЕНАМ И ТАРИФАМ</w:t>
      </w:r>
    </w:p>
    <w:p w:rsidR="00846D54" w:rsidRPr="00846D54" w:rsidRDefault="00846D54" w:rsidP="00846D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46D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</w:p>
    <w:p w:rsidR="00846D54" w:rsidRPr="00846D54" w:rsidRDefault="00846D54" w:rsidP="00846D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46D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23 декабря 2016 года N 49/17</w:t>
      </w:r>
      <w:proofErr w:type="gramStart"/>
      <w:r w:rsidRPr="00846D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846D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846D5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внесении изменений в </w:t>
      </w:r>
      <w:hyperlink r:id="rId4" w:history="1">
        <w:r w:rsidRPr="00846D54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постановление комитета по ценам и</w:t>
        </w:r>
        <w:r w:rsidRPr="00846D54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br/>
          <w:t> тарифам Правительства Хабаровского края от 26.12.2014 N 43/17</w:t>
        </w:r>
      </w:hyperlink>
    </w:p>
    <w:p w:rsidR="00846D54" w:rsidRPr="00846D54" w:rsidRDefault="00846D54" w:rsidP="00846D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846D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26.03.2003 N 35-ФЗ</w:t>
        </w:r>
      </w:hyperlink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электроэнергетике"</w:t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, </w:t>
      </w:r>
      <w:hyperlink r:id="rId6" w:history="1">
        <w:r w:rsidRPr="00846D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РФ от 29.12.2011 N 1178</w:t>
        </w:r>
      </w:hyperlink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ценообразовании в области регулируемых цен (тарифов) в электроэнергетике"</w:t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, </w:t>
      </w:r>
      <w:hyperlink r:id="rId7" w:history="1">
        <w:r w:rsidRPr="00846D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ФСТ России от 06.08.2004 N 20-э/2</w:t>
        </w:r>
      </w:hyperlink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утверждении Методических указаний по расчету регулируемых тарифов и цен на электрическую (тепловую) энергию на розничном (потребительском) рынке"</w:t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, </w:t>
      </w:r>
      <w:hyperlink r:id="rId8" w:history="1">
        <w:r w:rsidRPr="00846D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17.02.2012 N 98-э</w:t>
        </w:r>
      </w:hyperlink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утверждении Методических</w:t>
      </w:r>
      <w:proofErr w:type="gramEnd"/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</w:t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, </w:t>
      </w:r>
      <w:hyperlink r:id="rId9" w:history="1">
        <w:r w:rsidRPr="00846D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28.03.2013 N 313-э</w:t>
        </w:r>
      </w:hyperlink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</w:t>
      </w:r>
      <w:proofErr w:type="gramEnd"/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исполнительной власти субъекта Российской Федерации в области государственного регулирования тарифов"</w:t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, </w:t>
      </w:r>
      <w:hyperlink r:id="rId10" w:history="1">
        <w:r w:rsidRPr="00846D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04.06.2010 N 142-пр</w:t>
        </w:r>
      </w:hyperlink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утверждении Положения о комитете по ценам и тарифам Правительства Хабаровского края"</w:t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 и на основании экспертного заключения о корректировке индивидуальных цен (тарифов) на услуги по передаче электрической энергии (мощности) на 2017 год, по сетям общества с ограниченной ответственностью "</w:t>
      </w:r>
      <w:proofErr w:type="spellStart"/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Трансэнерго</w:t>
      </w:r>
      <w:proofErr w:type="spellEnd"/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" в г. Хабаровске</w:t>
      </w:r>
      <w:proofErr w:type="gramEnd"/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 xml:space="preserve">, установленных на основе долгосрочных параметров регулирования на 2015-2019 годы, для взаиморасчетов </w:t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lastRenderedPageBreak/>
        <w:t>с акционерным обществом "Дальневосточная распределительная сетевая компания" (филиал "Хабаровские электрические сети") (дело от 09.08.2016 N 73/ТЭК) комитет по ценам и тарифам Правительства Хабаровского края </w:t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br/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br/>
        <w:t>постановляет:</w:t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br/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br/>
        <w:t>Внести в </w:t>
      </w:r>
      <w:hyperlink r:id="rId11" w:history="1">
        <w:r w:rsidRPr="00846D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комитета по ценам и тарифам Правительства Хабаровского края от 26.12.2014 N 43/17</w:t>
        </w:r>
      </w:hyperlink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установлении индивидуальных тарифов на услуги по передаче электрической энергии по сетям общества с ограниченной ответственностью "</w:t>
      </w:r>
      <w:proofErr w:type="spellStart"/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Трансэнерго</w:t>
      </w:r>
      <w:proofErr w:type="spellEnd"/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 в г. Хабаровске для взаиморасчетов с акционерным обществом "Дальневосточная распределительная сетевая компания" (филиал "Хабаровские электрические сети") на долгосрочный период регулирования 2015-2019 годы" следующие изменения:</w:t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br/>
        <w:t>1. В </w:t>
      </w:r>
      <w:hyperlink r:id="rId12" w:history="1">
        <w:r w:rsidRPr="00846D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подстроке</w:t>
        </w:r>
      </w:hyperlink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 "2017" строки "ООО "</w:t>
      </w:r>
      <w:proofErr w:type="spellStart"/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Трансэнерго</w:t>
      </w:r>
      <w:proofErr w:type="spellEnd"/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" пункта 1 графы "НВВ сетевых организаций без учета оплаты потерь" таблицы "Необходимая валовая выручка на долгосрочный период регулирования (без учета оплаты потерь)" приложения 1 к постановлению цифры "49 752,76" заменить цифрами "48 166,16".</w:t>
      </w:r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br/>
        <w:t>2. В </w:t>
      </w:r>
      <w:hyperlink r:id="rId13" w:history="1">
        <w:r w:rsidRPr="00846D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3</w:t>
        </w:r>
      </w:hyperlink>
      <w:r w:rsidRPr="00846D54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 к постановлению таблицу изложить в следующей редакции:</w:t>
      </w:r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682"/>
        <w:gridCol w:w="769"/>
        <w:gridCol w:w="717"/>
        <w:gridCol w:w="682"/>
        <w:gridCol w:w="769"/>
        <w:gridCol w:w="717"/>
        <w:gridCol w:w="682"/>
        <w:gridCol w:w="769"/>
        <w:gridCol w:w="717"/>
        <w:gridCol w:w="682"/>
        <w:gridCol w:w="769"/>
        <w:gridCol w:w="717"/>
      </w:tblGrid>
      <w:tr w:rsidR="00846D54" w:rsidRPr="00846D54" w:rsidTr="00846D54">
        <w:trPr>
          <w:trHeight w:val="15"/>
        </w:trPr>
        <w:tc>
          <w:tcPr>
            <w:tcW w:w="2957" w:type="dxa"/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D54" w:rsidRPr="00846D54" w:rsidTr="00846D54"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33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D54" w:rsidRPr="00846D54" w:rsidTr="00846D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сетевой организации</w:t>
            </w:r>
          </w:p>
        </w:tc>
        <w:tc>
          <w:tcPr>
            <w:tcW w:w="153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</w:tr>
      <w:tr w:rsidR="00846D54" w:rsidRPr="00846D54" w:rsidTr="00846D5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64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D54" w:rsidRPr="00846D54" w:rsidTr="00846D5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</w:tr>
      <w:tr w:rsidR="00846D54" w:rsidRPr="00846D54" w:rsidTr="00846D5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ставка за содержание </w:t>
            </w: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электрических сетей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ставка на оплату технологичес</w:t>
            </w: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кого расхода (потерь)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ставка за содержание </w:t>
            </w: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электрических сетей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ставка на оплату технологичес</w:t>
            </w: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кого расхода (потерь)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ставка за содержание </w:t>
            </w: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электрических сетей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ставка на оплату технологичес</w:t>
            </w: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кого расхода (потерь)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ставка за содержание </w:t>
            </w: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электрических сетей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ставка на оплату технологичес</w:t>
            </w: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кого расхода (потерь)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46D54" w:rsidRPr="00846D54" w:rsidTr="00846D5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руб./МВт. мес.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МВт.ч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кВт.ч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МВт.мес</w:t>
            </w:r>
            <w:proofErr w:type="spellEnd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МВт.ч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кВт.ч</w:t>
            </w:r>
            <w:proofErr w:type="spellEnd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МВт.мес</w:t>
            </w:r>
            <w:proofErr w:type="spellEnd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МВт.ч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кВт.ч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МВт.мес</w:t>
            </w:r>
            <w:proofErr w:type="spellEnd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МВт.ч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кВт.ч</w:t>
            </w:r>
            <w:proofErr w:type="spellEnd"/>
          </w:p>
        </w:tc>
      </w:tr>
      <w:tr w:rsidR="00846D54" w:rsidRPr="00846D54" w:rsidTr="00846D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846D54" w:rsidRPr="00846D54" w:rsidTr="00846D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</w:t>
            </w:r>
            <w:proofErr w:type="spellStart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Трансэнерго</w:t>
            </w:r>
            <w:proofErr w:type="spellEnd"/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505 646,82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326,92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1,23293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520 708,83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334,52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1,24656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541 477,91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394,58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1,32931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545 109,03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432,06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D54" w:rsidRPr="00846D54" w:rsidRDefault="00846D54" w:rsidP="00846D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D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1,37306</w:t>
            </w:r>
            <w:r w:rsidRPr="00846D54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".</w:t>
            </w:r>
          </w:p>
        </w:tc>
      </w:tr>
    </w:tbl>
    <w:p w:rsidR="00846D54" w:rsidRPr="00846D54" w:rsidRDefault="00846D54" w:rsidP="00846D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 01.01.2017.</w:t>
      </w:r>
    </w:p>
    <w:p w:rsidR="00846D54" w:rsidRPr="00846D54" w:rsidRDefault="00846D54" w:rsidP="00846D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</w:t>
      </w:r>
      <w:r w:rsidRPr="00846D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А.Л. Орлов</w:t>
      </w:r>
    </w:p>
    <w:p w:rsidR="00A711DB" w:rsidRDefault="00A711DB">
      <w:bookmarkStart w:id="0" w:name="_GoBack"/>
      <w:bookmarkEnd w:id="0"/>
    </w:p>
    <w:sectPr w:rsidR="00A711DB" w:rsidSect="0029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4D"/>
    <w:rsid w:val="0029279B"/>
    <w:rsid w:val="00846D54"/>
    <w:rsid w:val="009B154E"/>
    <w:rsid w:val="00A711DB"/>
    <w:rsid w:val="00FE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9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1695" TargetMode="External"/><Relationship Id="rId13" Type="http://schemas.openxmlformats.org/officeDocument/2006/relationships/hyperlink" Target="http://docs.cntd.ru/document/4653203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08404" TargetMode="External"/><Relationship Id="rId12" Type="http://schemas.openxmlformats.org/officeDocument/2006/relationships/hyperlink" Target="http://docs.cntd.ru/document/4653203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3702" TargetMode="External"/><Relationship Id="rId11" Type="http://schemas.openxmlformats.org/officeDocument/2006/relationships/hyperlink" Target="http://docs.cntd.ru/document/465320371" TargetMode="External"/><Relationship Id="rId5" Type="http://schemas.openxmlformats.org/officeDocument/2006/relationships/hyperlink" Target="http://docs.cntd.ru/document/9018560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95132854" TargetMode="External"/><Relationship Id="rId4" Type="http://schemas.openxmlformats.org/officeDocument/2006/relationships/hyperlink" Target="http://docs.cntd.ru/document/465320371" TargetMode="External"/><Relationship Id="rId9" Type="http://schemas.openxmlformats.org/officeDocument/2006/relationships/hyperlink" Target="http://docs.cntd.ru/document/4990132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NikolayNikolaevich</cp:lastModifiedBy>
  <cp:revision>3</cp:revision>
  <dcterms:created xsi:type="dcterms:W3CDTF">2017-03-01T04:14:00Z</dcterms:created>
  <dcterms:modified xsi:type="dcterms:W3CDTF">2019-06-18T03:31:00Z</dcterms:modified>
</cp:coreProperties>
</file>