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5" w:rsidRPr="00C75B25" w:rsidRDefault="00C75B25" w:rsidP="00C75B25">
      <w:r w:rsidRPr="00C75B25">
        <w:rPr>
          <w:b/>
          <w:bCs/>
        </w:rPr>
        <w:t>Общая информация по технологическому присоединению</w:t>
      </w:r>
    </w:p>
    <w:p w:rsidR="00C75B25" w:rsidRPr="00C75B25" w:rsidRDefault="00C75B25" w:rsidP="00C75B25">
      <w:proofErr w:type="gramStart"/>
      <w:r w:rsidRPr="00C75B25">
        <w:t xml:space="preserve">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</w:t>
      </w:r>
      <w:proofErr w:type="gramEnd"/>
      <w:r w:rsidRPr="00C75B25">
        <w:t xml:space="preserve"> РФ от 27 декабря 2004 г. N 861 (далее Правила).</w:t>
      </w:r>
    </w:p>
    <w:p w:rsidR="00C75B25" w:rsidRPr="00C75B25" w:rsidRDefault="00C75B25" w:rsidP="00C75B25">
      <w:r w:rsidRPr="00C75B25">
        <w:t>Действие Правил распространяется:</w:t>
      </w:r>
    </w:p>
    <w:p w:rsidR="00C75B25" w:rsidRPr="00C75B25" w:rsidRDefault="00C75B25" w:rsidP="00C75B25">
      <w:r w:rsidRPr="00C75B25">
        <w:t xml:space="preserve">1. На случаи присоединения впервые вводимых в эксплуатацию, ранее присоединенных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максимальная мощность которых увеличивается;</w:t>
      </w:r>
    </w:p>
    <w:p w:rsidR="00C75B25" w:rsidRPr="00C75B25" w:rsidRDefault="00C75B25" w:rsidP="00C75B25">
      <w:r w:rsidRPr="00C75B25">
        <w:t xml:space="preserve">2. На случаи, при которых в отношении ранее присоединенных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устройств;</w:t>
      </w:r>
    </w:p>
    <w:p w:rsidR="00C75B25" w:rsidRPr="00C75B25" w:rsidRDefault="00C75B25" w:rsidP="00C75B25">
      <w:r w:rsidRPr="00C75B25">
        <w:t xml:space="preserve">3. На случаи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находящихся в помещениях, расположенных в многоквартирном доме.</w:t>
      </w:r>
    </w:p>
    <w:p w:rsidR="00C75B25" w:rsidRPr="00C75B25" w:rsidRDefault="00C75B25" w:rsidP="00C75B25">
      <w:r w:rsidRPr="00C75B25">
        <w:t xml:space="preserve">4. </w:t>
      </w:r>
      <w:proofErr w:type="gramStart"/>
      <w:r w:rsidRPr="00C75B25">
        <w:t xml:space="preserve">На случаи присоединения впервые вводимых в эксплуатацию, ранее присоединенных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</w:t>
      </w:r>
      <w:proofErr w:type="gramEnd"/>
      <w:r w:rsidRPr="00C75B25">
        <w:t>.</w:t>
      </w:r>
    </w:p>
    <w:p w:rsidR="00C75B25" w:rsidRPr="00C75B25" w:rsidRDefault="00C75B25" w:rsidP="00C75B25">
      <w:r w:rsidRPr="00C75B25">
        <w:t xml:space="preserve">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осуществляется с применением временной или постоянной схемы электроснабжения.</w:t>
      </w:r>
    </w:p>
    <w:p w:rsidR="00C75B25" w:rsidRPr="00C75B25" w:rsidRDefault="00C75B25" w:rsidP="00C75B25">
      <w:proofErr w:type="gramStart"/>
      <w:r w:rsidRPr="00C75B25">
        <w:t xml:space="preserve">Под временной схемой электроснабжения понимается такая схема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которая применяется в результате исполнения договора об осуществлении временного технологического присоединения, заключаемого на период осуществления мероприятий по технологическому присоединению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передвижных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с максимальной мощностью</w:t>
      </w:r>
      <w:proofErr w:type="gramEnd"/>
      <w:r w:rsidRPr="00C75B25">
        <w:t xml:space="preserve"> до 150 к</w:t>
      </w:r>
      <w:proofErr w:type="gramStart"/>
      <w:r w:rsidRPr="00C75B25">
        <w:t>Вт вкл</w:t>
      </w:r>
      <w:proofErr w:type="gramEnd"/>
      <w:r w:rsidRPr="00C75B25">
        <w:t>ючительно.</w:t>
      </w:r>
    </w:p>
    <w:p w:rsidR="00C75B25" w:rsidRPr="00C75B25" w:rsidRDefault="00C75B25" w:rsidP="00C75B25">
      <w:r w:rsidRPr="00C75B25">
        <w:t xml:space="preserve">Под постоянной схемой электроснабжения понимается схема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потребителя электрической энергии, осуществившего </w:t>
      </w:r>
      <w:r w:rsidRPr="00C75B25">
        <w:lastRenderedPageBreak/>
        <w:t xml:space="preserve">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которая применяется в результате исполнения договора.</w:t>
      </w:r>
    </w:p>
    <w:p w:rsidR="00C75B25" w:rsidRPr="00C75B25" w:rsidRDefault="00C75B25" w:rsidP="00C75B25">
      <w:r w:rsidRPr="00C75B25">
        <w:t xml:space="preserve">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внутридомовой системы электроснабжения, входящей в состав общедомового имущества, принадлежащего на праве общей долевой собственности собственникам помещений в многоквартирном доме.</w:t>
      </w:r>
    </w:p>
    <w:p w:rsidR="00C75B25" w:rsidRPr="00C75B25" w:rsidRDefault="00C75B25" w:rsidP="00C75B25">
      <w:r w:rsidRPr="00C75B25">
        <w:t xml:space="preserve">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находящихся в нежилых помещениях,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C75B25" w:rsidRPr="00C75B25" w:rsidRDefault="00C75B25" w:rsidP="00C75B25">
      <w:r w:rsidRPr="00C75B25"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присоединения.</w:t>
      </w:r>
    </w:p>
    <w:p w:rsidR="00C75B25" w:rsidRPr="00C75B25" w:rsidRDefault="00C75B25" w:rsidP="00C75B25">
      <w:r w:rsidRPr="00C75B25">
        <w:t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</w:t>
      </w:r>
      <w:proofErr w:type="gramStart"/>
      <w:r w:rsidRPr="00C75B25">
        <w:t>, :</w:t>
      </w:r>
      <w:proofErr w:type="gramEnd"/>
    </w:p>
    <w:p w:rsidR="00C75B25" w:rsidRPr="00C75B25" w:rsidRDefault="00C75B25" w:rsidP="00C75B25">
      <w:pPr>
        <w:numPr>
          <w:ilvl w:val="0"/>
          <w:numId w:val="1"/>
        </w:numPr>
      </w:pPr>
      <w:r w:rsidRPr="00C75B25">
        <w:t xml:space="preserve">юридическим лицом или индивидуальным предпринимателем, на осуществление технологического присоединения по второй и третьей категории надежности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максимальная мощность которых составляет до 150 к</w:t>
      </w:r>
      <w:proofErr w:type="gramStart"/>
      <w:r w:rsidRPr="00C75B25">
        <w:t>Вт вкл</w:t>
      </w:r>
      <w:proofErr w:type="gramEnd"/>
      <w:r w:rsidRPr="00C75B25">
        <w:t xml:space="preserve">ючительно (с учетом ранее присоединенных в данной точке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устройств);</w:t>
      </w:r>
    </w:p>
    <w:p w:rsidR="00C75B25" w:rsidRPr="00C75B25" w:rsidRDefault="00C75B25" w:rsidP="00C75B25">
      <w:pPr>
        <w:numPr>
          <w:ilvl w:val="0"/>
          <w:numId w:val="1"/>
        </w:numPr>
      </w:pPr>
      <w:r w:rsidRPr="00C75B25">
        <w:t xml:space="preserve">физическим лицом, на осуществление технологического присоединения по одному источнику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максимальная мощность которых составляет до 15 к</w:t>
      </w:r>
      <w:proofErr w:type="gramStart"/>
      <w:r w:rsidRPr="00C75B25">
        <w:t>Вт вкл</w:t>
      </w:r>
      <w:proofErr w:type="gramEnd"/>
      <w:r w:rsidRPr="00C75B25">
        <w:t xml:space="preserve">ючительно (с учетом ранее присоединенных в данной точке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устройств), которые используются для бытовых и иных нужд, не связанных с осуществлением предпринимательской деятельности;</w:t>
      </w:r>
    </w:p>
    <w:p w:rsidR="00C75B25" w:rsidRPr="00C75B25" w:rsidRDefault="00C75B25" w:rsidP="00C75B25">
      <w:pPr>
        <w:numPr>
          <w:ilvl w:val="0"/>
          <w:numId w:val="1"/>
        </w:numPr>
      </w:pPr>
      <w:r w:rsidRPr="00C75B25">
        <w:t xml:space="preserve">юридическим лицом или индивидуальным предпринимателем, на осуществление технологического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посредством перераспределения максимальной мощности (п.34 Правил).</w:t>
      </w:r>
    </w:p>
    <w:p w:rsidR="00C75B25" w:rsidRPr="00C75B25" w:rsidRDefault="00C75B25" w:rsidP="00C75B25">
      <w:r w:rsidRPr="00C75B25">
        <w:t>  </w:t>
      </w:r>
      <w:r w:rsidRPr="00C75B25">
        <w:rPr>
          <w:b/>
          <w:bCs/>
        </w:rPr>
        <w:t xml:space="preserve">4. Критерии наличия (отсутствия) технической возможности технологического присоединения и особенности осуществления технологического присоединения по </w:t>
      </w:r>
      <w:proofErr w:type="gramStart"/>
      <w:r w:rsidRPr="00C75B25">
        <w:rPr>
          <w:b/>
          <w:bCs/>
        </w:rPr>
        <w:t>индивидуальному проекту</w:t>
      </w:r>
      <w:proofErr w:type="gramEnd"/>
      <w:r w:rsidRPr="00C75B25">
        <w:rPr>
          <w:b/>
          <w:bCs/>
        </w:rPr>
        <w:t>.</w:t>
      </w:r>
    </w:p>
    <w:p w:rsidR="00C75B25" w:rsidRPr="00C75B25" w:rsidRDefault="00C75B25" w:rsidP="00C75B25">
      <w:r w:rsidRPr="00C75B25">
        <w:rPr>
          <w:b/>
          <w:bCs/>
        </w:rPr>
        <w:t>Критериями наличия технической возможности технологического присоединения являются:</w:t>
      </w:r>
    </w:p>
    <w:p w:rsidR="00C75B25" w:rsidRPr="00C75B25" w:rsidRDefault="00C75B25" w:rsidP="00C75B25">
      <w:r w:rsidRPr="00C75B25">
        <w:t xml:space="preserve">а) 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 w:rsidRPr="00C75B25">
        <w:t>энергопринимающие</w:t>
      </w:r>
      <w:proofErr w:type="spellEnd"/>
      <w:r w:rsidRPr="00C75B25">
        <w:t xml:space="preserve">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C75B25" w:rsidRPr="00C75B25" w:rsidRDefault="00C75B25" w:rsidP="00C75B25">
      <w:r w:rsidRPr="00C75B25">
        <w:t>б) 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C75B25" w:rsidRPr="00C75B25" w:rsidRDefault="00C75B25" w:rsidP="00C75B25">
      <w:r w:rsidRPr="00C75B25">
        <w:lastRenderedPageBreak/>
        <w:t>в) 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заявителя.</w:t>
      </w:r>
    </w:p>
    <w:p w:rsidR="00C75B25" w:rsidRPr="00C75B25" w:rsidRDefault="00C75B25" w:rsidP="00C75B25">
      <w:r w:rsidRPr="00C75B25">
        <w:rPr>
          <w:b/>
          <w:bCs/>
        </w:rPr>
        <w:t>В случае несоблюдения любого из указанных критериев считается, что техническая возможность технологического присоединения отсутствует.</w:t>
      </w:r>
    </w:p>
    <w:p w:rsidR="00C75B25" w:rsidRPr="00C75B25" w:rsidRDefault="00C75B25" w:rsidP="00C75B25">
      <w:proofErr w:type="gramStart"/>
      <w:r w:rsidRPr="00C75B25">
        <w:t>Включение мероприятий по реконструкции или расширению (сооружению новых) объектов электросетевого хозяйства (за исключением объектов заявителей, технологическое присоединение которых производится временно) и (или) мероприятий по строительству (реконструкции) генерирующих объектов, проведение которых необходимо для обеспечения присоединения объектов заявителя, в инвестиционные программы сетевых организаций, в том числе смежных сетевых организаций, и (или) наличие обязательств производителей электрической энергии по предоставлению мощности, предусматривающих осуществление указанных</w:t>
      </w:r>
      <w:proofErr w:type="gramEnd"/>
      <w:r w:rsidRPr="00C75B25">
        <w:t xml:space="preserve"> мероприятий,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критериям, указанным выше.</w:t>
      </w:r>
    </w:p>
    <w:p w:rsidR="00C75B25" w:rsidRPr="00C75B25" w:rsidRDefault="00C75B25" w:rsidP="00C75B25">
      <w:r w:rsidRPr="00C75B25">
        <w:t>В целях проверки обоснованности установления сетевой организацией факта отсутствия технической возможности по указанным критериям заявитель вправе обратиться в орган федерального государственного энергетического надзора, 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C75B25" w:rsidRPr="00C75B25" w:rsidRDefault="00C75B25" w:rsidP="00C75B25">
      <w:r w:rsidRPr="00C75B25">
        <w:t>Орган федерального государственного энергетического надзора, направляет заявителю заключение о наличии (отсутствии) технической возможности технологического присоединения в срок не позднее 30 дней со дня поступления соответствующего обращения.</w:t>
      </w:r>
    </w:p>
    <w:p w:rsidR="00C75B25" w:rsidRPr="00C75B25" w:rsidRDefault="00C75B25" w:rsidP="00C75B25">
      <w:proofErr w:type="gramStart"/>
      <w:r w:rsidRPr="00C75B25">
        <w:t xml:space="preserve">Ограничения на технологическое присоединение дополнительной мощности возникают в случае, если полное использование потребляемой (генерирующей) мощности всех ранее присоединенных, вновь присоединяемых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заявителя (с учетом ранее выданных технических условий, срок действия которых не истек) может привести к загрузке объектов электросетевого хозяйства с превышением значений, определенных техническими регламентами или иными обязательными требованиями.</w:t>
      </w:r>
      <w:proofErr w:type="gramEnd"/>
    </w:p>
    <w:p w:rsidR="00C75B25" w:rsidRPr="00C75B25" w:rsidRDefault="00C75B25" w:rsidP="00C75B25">
      <w:r w:rsidRPr="00C75B25">
        <w:t xml:space="preserve">При наличии ограничения на технологическое присоединение дополнительной мощности допускается присоединение к электрическим сетям </w:t>
      </w:r>
      <w:proofErr w:type="spellStart"/>
      <w:r w:rsidRPr="00C75B25">
        <w:t>энергопринимающих</w:t>
      </w:r>
      <w:proofErr w:type="spellEnd"/>
      <w:r w:rsidRPr="00C75B25">
        <w:t xml:space="preserve"> устрой</w:t>
      </w:r>
      <w:proofErr w:type="gramStart"/>
      <w:r w:rsidRPr="00C75B25">
        <w:t>ств в пр</w:t>
      </w:r>
      <w:proofErr w:type="gramEnd"/>
      <w:r w:rsidRPr="00C75B25">
        <w:t>еделах величины мощности, не вызывающей ограничений в использовании потребляемой (генерирующей) мощности всех ранее присоединенных к данным сетям потребителей электрической энергии, либо в заявленном объеме по согласованию с указанными потребителями.</w:t>
      </w:r>
    </w:p>
    <w:p w:rsidR="00C75B25" w:rsidRPr="00C75B25" w:rsidRDefault="00C75B25" w:rsidP="00C75B25">
      <w:r w:rsidRPr="00C75B25">
        <w:t xml:space="preserve">В случае если у сетевой организации отсутствует техническая возможность технологического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указанных в заявке, технологическое присоединение осуществляется по </w:t>
      </w:r>
      <w:proofErr w:type="gramStart"/>
      <w:r w:rsidRPr="00C75B25">
        <w:t>индивидуальному проекту</w:t>
      </w:r>
      <w:proofErr w:type="gramEnd"/>
      <w:r w:rsidRPr="00C75B25">
        <w:t xml:space="preserve"> в порядке, установленном Правилами.</w:t>
      </w:r>
    </w:p>
    <w:p w:rsidR="00C75B25" w:rsidRPr="00C75B25" w:rsidRDefault="00C75B25" w:rsidP="00C75B25">
      <w:proofErr w:type="gramStart"/>
      <w:r w:rsidRPr="00C75B25">
        <w:t xml:space="preserve">Если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требует строительства (реконструкции) объекта электросетевого хозяйства, не включенного в инвестиционные программы на очередной период 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</w:t>
      </w:r>
      <w:r w:rsidRPr="00C75B25">
        <w:lastRenderedPageBreak/>
        <w:t xml:space="preserve">мощности, либо если поступила заявка на технологическое присоединение в соответствии с технологическим присоединением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потребителей посредством перераспределения присоединенной мощности между юридическими лицами и индивидуальными предпринимателями</w:t>
      </w:r>
      <w:proofErr w:type="gramEnd"/>
      <w:r w:rsidRPr="00C75B25">
        <w:t xml:space="preserve">, сетевая организация в 30-дневный срок после получения заявки направляет </w:t>
      </w:r>
      <w:proofErr w:type="gramStart"/>
      <w:r w:rsidRPr="00C75B25">
        <w:t>в уполномоченный орган исполнительной власти в области государственного регулирования тарифов заявление об установлении платы за технологическое присоединение по индивидуальному проекту</w:t>
      </w:r>
      <w:proofErr w:type="gramEnd"/>
      <w:r w:rsidRPr="00C75B25">
        <w:t xml:space="preserve"> (далее - заявление об установлении платы). </w:t>
      </w:r>
      <w:proofErr w:type="gramStart"/>
      <w:r w:rsidRPr="00C75B25">
        <w:t>В случае технологического присоединения к объектам единой национальной (общероссийской)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срока, установленного соглашением между заявителем и сетевой организацией для разработки и согласования с уполномоченными органами государственной власти проектной документации</w:t>
      </w:r>
      <w:proofErr w:type="gramEnd"/>
      <w:r w:rsidRPr="00C75B25">
        <w:t xml:space="preserve"> (в случае</w:t>
      </w:r>
      <w:proofErr w:type="gramStart"/>
      <w:r w:rsidRPr="00C75B25">
        <w:t>,</w:t>
      </w:r>
      <w:proofErr w:type="gramEnd"/>
      <w:r w:rsidRPr="00C75B25">
        <w:t xml:space="preserve"> если такое согласование предусмотрено законодательством Российской Федерации), но не позже 9 месяцев с даты поступления в сетевую организацию заявки. </w:t>
      </w:r>
    </w:p>
    <w:p w:rsidR="00C75B25" w:rsidRPr="00C75B25" w:rsidRDefault="00C75B25" w:rsidP="00C75B25">
      <w:r w:rsidRPr="00C75B25">
        <w:t xml:space="preserve">Сетевая организация уведомляет заявителя </w:t>
      </w:r>
      <w:proofErr w:type="gramStart"/>
      <w:r w:rsidRPr="00C75B25">
        <w:t>о направлении заявления об установлении платы с приложенными к нему материалами в уполномоченный орган</w:t>
      </w:r>
      <w:proofErr w:type="gramEnd"/>
      <w:r w:rsidRPr="00C75B25">
        <w:t xml:space="preserve"> исполнительной власти в области государственного регулирования тарифов в срок не позднее 3 рабочих дней со дня их направления.</w:t>
      </w:r>
    </w:p>
    <w:p w:rsidR="00C75B25" w:rsidRPr="00C75B25" w:rsidRDefault="00C75B25" w:rsidP="00C75B25">
      <w:proofErr w:type="gramStart"/>
      <w:r w:rsidRPr="00C75B25">
        <w:t>Сетевая организация направляет заявителю проект договора, индивидуальные технические условия (в случае, если индивидуальные технические условия в соответствии с Правилами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в течение</w:t>
      </w:r>
      <w:proofErr w:type="gramEnd"/>
      <w:r w:rsidRPr="00C75B25">
        <w:t xml:space="preserve"> 3 рабочих дней </w:t>
      </w:r>
      <w:proofErr w:type="gramStart"/>
      <w:r w:rsidRPr="00C75B25">
        <w:t>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</w:t>
      </w:r>
      <w:proofErr w:type="gramEnd"/>
      <w:r w:rsidRPr="00C75B25">
        <w:t>.</w:t>
      </w:r>
    </w:p>
    <w:p w:rsidR="00C75B25" w:rsidRPr="00C75B25" w:rsidRDefault="00C75B25" w:rsidP="00C75B25">
      <w:proofErr w:type="gramStart"/>
      <w:r w:rsidRPr="00C75B25">
        <w:t xml:space="preserve">В случае если для осуществления технологического присоединения </w:t>
      </w:r>
      <w:proofErr w:type="spellStart"/>
      <w:r w:rsidRPr="00C75B25">
        <w:t>энергопринимающего</w:t>
      </w:r>
      <w:proofErr w:type="spellEnd"/>
      <w:r w:rsidRPr="00C75B25">
        <w:t xml:space="preserve"> устройства заявителя по индивидуальному проекту сетевой организации необходимо осуществление строительства (реконструкции) объекта электросетевого хозяйства, не включенного в инвестиционные программы на очередной период регулирования, и при этом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</w:t>
      </w:r>
      <w:proofErr w:type="gramEnd"/>
      <w:r w:rsidRPr="00C75B25">
        <w:t xml:space="preserve"> </w:t>
      </w:r>
      <w:proofErr w:type="gramStart"/>
      <w:r w:rsidRPr="00C75B25">
        <w:t>к договору, и расчета платы за технологическое присоединение по индивидуальному проекту продлевается на срок, установленный для заключения договора с вышестоящей сетевой организацией,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проекту, определяемой для вышестоящей сетевой организации в отношении объектов указанного заявителя.</w:t>
      </w:r>
      <w:proofErr w:type="gramEnd"/>
    </w:p>
    <w:p w:rsidR="00C75B25" w:rsidRPr="00C75B25" w:rsidRDefault="00C75B25" w:rsidP="00C75B25">
      <w:proofErr w:type="gramStart"/>
      <w:r w:rsidRPr="00C75B25">
        <w:t>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</w:t>
      </w:r>
      <w:proofErr w:type="gramEnd"/>
      <w:r w:rsidRPr="00C75B25">
        <w:t xml:space="preserve"> в составе указанной платы учитывается размер платы за </w:t>
      </w:r>
      <w:r w:rsidRPr="00C75B25">
        <w:lastRenderedPageBreak/>
        <w:t>технологическое присоединение, утвержденный (рассчитанный) для присоединения сетевой организации к вышестоящей сетевой организации в целях присоединения указанного заявителя в запрошенных им объемах.</w:t>
      </w:r>
    </w:p>
    <w:p w:rsidR="00C75B25" w:rsidRPr="00C75B25" w:rsidRDefault="00C75B25" w:rsidP="00C75B25">
      <w:r w:rsidRPr="00C75B25">
        <w:t xml:space="preserve">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(к электрическим сетям которой непосредственно планируется присоединение заявителя) к сетям вышестоящей сетевой организации,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</w:t>
      </w:r>
      <w:proofErr w:type="gramStart"/>
      <w:r w:rsidRPr="00C75B25">
        <w:t>тарифов</w:t>
      </w:r>
      <w:proofErr w:type="gramEnd"/>
      <w:r w:rsidRPr="00C75B25">
        <w:t xml:space="preserve">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организации.</w:t>
      </w:r>
    </w:p>
    <w:p w:rsidR="00C75B25" w:rsidRPr="00C75B25" w:rsidRDefault="00C75B25" w:rsidP="00C75B25">
      <w:r w:rsidRPr="00C75B25">
        <w:t>В случае если заявитель выразит согласие осуществить расчеты за технологическое присоединение по индивидуальному проекту в размере, установленном уполномоченным органом исполнительной власти в области государственного регулирования тарифов, сетевая организация не вправе отказать в заключени</w:t>
      </w:r>
      <w:proofErr w:type="gramStart"/>
      <w:r w:rsidRPr="00C75B25">
        <w:t>и</w:t>
      </w:r>
      <w:proofErr w:type="gramEnd"/>
      <w:r w:rsidRPr="00C75B25">
        <w:t xml:space="preserve"> договора.</w:t>
      </w:r>
    </w:p>
    <w:p w:rsidR="00C75B25" w:rsidRPr="00C75B25" w:rsidRDefault="00C75B25" w:rsidP="00C75B25">
      <w:r w:rsidRPr="00C75B25">
        <w:t xml:space="preserve">В случае отказа заявителя от заключения договора заявитель в течение 30 дней на основании заключенного между заявителем и сетевой организацией соглашения (по п.30.1 Правил) о разработке и согласовании с уполномоченными органами исполнительной власти проектной документации, оплачивает сетевой </w:t>
      </w:r>
      <w:proofErr w:type="gramStart"/>
      <w:r w:rsidRPr="00C75B25">
        <w:t>организации</w:t>
      </w:r>
      <w:proofErr w:type="gramEnd"/>
      <w:r w:rsidRPr="00C75B25">
        <w:t xml:space="preserve"> фактически понесенные ею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 установлении платы за технологическое присоединение по </w:t>
      </w:r>
      <w:proofErr w:type="gramStart"/>
      <w:r w:rsidRPr="00C75B25">
        <w:t>индивидуальному проекту</w:t>
      </w:r>
      <w:proofErr w:type="gramEnd"/>
      <w:r w:rsidRPr="00C75B25">
        <w:t>.</w:t>
      </w:r>
    </w:p>
    <w:p w:rsidR="00C75B25" w:rsidRPr="00C75B25" w:rsidRDefault="00C75B25" w:rsidP="00C75B25">
      <w:r w:rsidRPr="00C75B25">
        <w:t xml:space="preserve">За более подробной информацией о возможности технического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(энергетических установок) юридических и физических лиц к электрическим сетям вы можете обратиться к специалистам ПАО "МРСК Центра и Приволжья".</w:t>
      </w:r>
    </w:p>
    <w:p w:rsidR="00C75B25" w:rsidRPr="00C75B25" w:rsidRDefault="00C75B25" w:rsidP="00C75B25">
      <w:r w:rsidRPr="00C75B25">
        <w:rPr>
          <w:b/>
          <w:bCs/>
        </w:rPr>
        <w:t>5. </w:t>
      </w:r>
      <w:hyperlink r:id="rId6" w:history="1">
        <w:r w:rsidRPr="00C75B25">
          <w:rPr>
            <w:rStyle w:val="a3"/>
            <w:b/>
            <w:bCs/>
          </w:rPr>
          <w:t>Восстановление и переоформление документов о технологическом присоединении.</w:t>
        </w:r>
      </w:hyperlink>
    </w:p>
    <w:p w:rsidR="00C75B25" w:rsidRPr="00C75B25" w:rsidRDefault="00C75B25" w:rsidP="00C75B25">
      <w:r w:rsidRPr="00C75B25">
        <w:rPr>
          <w:b/>
          <w:bCs/>
        </w:rPr>
        <w:t>6. Особенности временного технологического присоединения</w:t>
      </w:r>
    </w:p>
    <w:p w:rsidR="00C75B25" w:rsidRPr="00C75B25" w:rsidRDefault="00C75B25" w:rsidP="00C75B25">
      <w:r w:rsidRPr="00C75B25">
        <w:t xml:space="preserve">Временным технологическим присоединением является технологическое присоединение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C75B25">
        <w:t>кВ</w:t>
      </w:r>
      <w:proofErr w:type="spellEnd"/>
      <w:r w:rsidRPr="00C75B25">
        <w:t xml:space="preserve">, осуществляемое на ограниченный период времени для обеспечения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устройств.</w:t>
      </w:r>
    </w:p>
    <w:p w:rsidR="00C75B25" w:rsidRPr="00C75B25" w:rsidRDefault="00C75B25" w:rsidP="00C75B25">
      <w:r w:rsidRPr="00C75B25"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C75B25" w:rsidRPr="00C75B25" w:rsidRDefault="00C75B25" w:rsidP="00C75B25">
      <w:r w:rsidRPr="00C75B25">
        <w:t xml:space="preserve">а) наличие у заявителя заключенного с сетевой организацией договора технологического присоединения (за исключением случаев, когда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 являются передвижными и имеют максимальную мощность до 150 к</w:t>
      </w:r>
      <w:proofErr w:type="gramStart"/>
      <w:r w:rsidRPr="00C75B25">
        <w:t>Вт вкл</w:t>
      </w:r>
      <w:proofErr w:type="gramEnd"/>
      <w:r w:rsidRPr="00C75B25">
        <w:t>ючительно);</w:t>
      </w:r>
    </w:p>
    <w:p w:rsidR="00C75B25" w:rsidRPr="00C75B25" w:rsidRDefault="00C75B25" w:rsidP="00C75B25">
      <w:r w:rsidRPr="00C75B25">
        <w:t xml:space="preserve">б) временное технологическое присоединение осуществляется для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 третьей категории надежности электроснабжения.</w:t>
      </w:r>
    </w:p>
    <w:p w:rsidR="00C75B25" w:rsidRPr="00C75B25" w:rsidRDefault="00C75B25" w:rsidP="00C75B25">
      <w:r w:rsidRPr="00C75B25">
        <w:lastRenderedPageBreak/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устройств.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присоединения.</w:t>
      </w:r>
    </w:p>
    <w:p w:rsidR="00C75B25" w:rsidRPr="00C75B25" w:rsidRDefault="00C75B25" w:rsidP="00C75B25">
      <w:r w:rsidRPr="00C75B25">
        <w:t xml:space="preserve">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присоединения, сетевая организация в технических условиях указывает объем максимальной мощности объектов электросетевого хозяйства, возможный к использованию заявителем, и объем мощности, который может быть обеспечен, в том числе с использованием автономных источников питания для </w:t>
      </w:r>
      <w:proofErr w:type="gramStart"/>
      <w:r w:rsidRPr="00C75B25">
        <w:t>обеспечения</w:t>
      </w:r>
      <w:proofErr w:type="gramEnd"/>
      <w:r w:rsidRPr="00C75B25">
        <w:t xml:space="preserve"> присоединяемых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недостающим объемом мощности на период электроснабжения по временной схеме электроснабжения.</w:t>
      </w:r>
    </w:p>
    <w:p w:rsidR="00C75B25" w:rsidRPr="00C75B25" w:rsidRDefault="00C75B25" w:rsidP="00C75B25">
      <w:proofErr w:type="gramStart"/>
      <w:r w:rsidRPr="00C75B25">
        <w:t xml:space="preserve">Заявителям (юридическим лицам или индивидуальным предпринимателям в целях технологического присоединения по одному источнику электроснабжения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устройств) и максимальная мощность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которых составляет до 150 кВт включительно) сетевая организация (по желанию таких заявителей) в течение 15 дней со дня заключения договора об</w:t>
      </w:r>
      <w:proofErr w:type="gramEnd"/>
      <w:r w:rsidRPr="00C75B25">
        <w:t xml:space="preserve"> </w:t>
      </w:r>
      <w:proofErr w:type="gramStart"/>
      <w:r w:rsidRPr="00C75B25">
        <w:t>осуществлении</w:t>
      </w:r>
      <w:proofErr w:type="gramEnd"/>
      <w:r w:rsidRPr="00C75B25">
        <w:t xml:space="preserve">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</w:p>
    <w:p w:rsidR="00C75B25" w:rsidRPr="00C75B25" w:rsidRDefault="00C75B25" w:rsidP="00C75B25">
      <w:r w:rsidRPr="00C75B25">
        <w:t>Заявитель компенсирует сетевой организации расходы, связанные с предоставлением автономного резервного источника питания, а также самостоятельно несет расходы по его эксплуатации.</w:t>
      </w:r>
    </w:p>
    <w:p w:rsidR="00C75B25" w:rsidRPr="00C75B25" w:rsidRDefault="00C75B25" w:rsidP="00C75B25">
      <w:r w:rsidRPr="00C75B25">
        <w:t xml:space="preserve">Электроснабжение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технологическое присоединение которых осуществлено по временной схеме электроснабжения, осуществляется:</w:t>
      </w:r>
    </w:p>
    <w:p w:rsidR="00C75B25" w:rsidRPr="00C75B25" w:rsidRDefault="00C75B25" w:rsidP="00C75B25">
      <w:r w:rsidRPr="00C75B25">
        <w:t xml:space="preserve">а) до наступления срока технологического присоединения с применением постоянной схемы электроснабжения, установленного договором. </w:t>
      </w:r>
      <w:proofErr w:type="gramStart"/>
      <w:r w:rsidRPr="00C75B25">
        <w:t xml:space="preserve">Если в соответствии с договором мероприятия по технологическому присоединению реализуется поэтапно, энергоснабжение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с применением постоянной схемы электроснабжения на объем максимальной мощности, указанной в заявке, направляемой заявителем в целях временного технологического присоединения;</w:t>
      </w:r>
      <w:proofErr w:type="gramEnd"/>
    </w:p>
    <w:p w:rsidR="00C75B25" w:rsidRPr="00C75B25" w:rsidRDefault="00C75B25" w:rsidP="00C75B25">
      <w:r w:rsidRPr="00C75B25">
        <w:t xml:space="preserve">б) в случаях, когда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 являются передвижными и имеют максимальную мощность до 150 к</w:t>
      </w:r>
      <w:proofErr w:type="gramStart"/>
      <w:r w:rsidRPr="00C75B25">
        <w:t>Вт вкл</w:t>
      </w:r>
      <w:proofErr w:type="gramEnd"/>
      <w:r w:rsidRPr="00C75B25">
        <w:t>ючительно, - на срок до 12 месяцев.</w:t>
      </w:r>
    </w:p>
    <w:p w:rsidR="00C75B25" w:rsidRPr="00C75B25" w:rsidRDefault="00C75B25" w:rsidP="00C75B25">
      <w:r w:rsidRPr="00C75B25">
        <w:t xml:space="preserve">Сетевая организация письменно уведомляет Заявителя о дате и времени осуществления работ по отсоединению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присоединенных к сетям Сетевой организации, не </w:t>
      </w:r>
      <w:proofErr w:type="gramStart"/>
      <w:r w:rsidRPr="00C75B25">
        <w:t>позднее</w:t>
      </w:r>
      <w:proofErr w:type="gramEnd"/>
      <w:r w:rsidRPr="00C75B25">
        <w:t xml:space="preserve"> чем за 10 рабочих дней до дня отсоединения.</w:t>
      </w:r>
    </w:p>
    <w:p w:rsidR="00C75B25" w:rsidRPr="00C75B25" w:rsidRDefault="00C75B25" w:rsidP="00C75B25">
      <w:proofErr w:type="spellStart"/>
      <w:r w:rsidRPr="00C75B25">
        <w:t>Энергопринимающие</w:t>
      </w:r>
      <w:proofErr w:type="spellEnd"/>
      <w:r w:rsidRPr="00C75B25">
        <w:t xml:space="preserve"> устройства могут быть отсоединены до истечения срока временного технологического присоединения в следующих случаях:</w:t>
      </w:r>
    </w:p>
    <w:p w:rsidR="00C75B25" w:rsidRPr="00C75B25" w:rsidRDefault="00C75B25" w:rsidP="00C75B25">
      <w:r w:rsidRPr="00C75B25">
        <w:lastRenderedPageBreak/>
        <w:t>- по обращению Заявителя не позднее 10 дней до планируемой даты отсоединения;</w:t>
      </w:r>
    </w:p>
    <w:p w:rsidR="00C75B25" w:rsidRPr="00C75B25" w:rsidRDefault="00C75B25" w:rsidP="00C75B25">
      <w:r w:rsidRPr="00C75B25">
        <w:t>- при расторжении договора об осуществлении технологического присоединения с применением постоянной схемы электроснабжения.</w:t>
      </w:r>
    </w:p>
    <w:p w:rsidR="00C75B25" w:rsidRPr="00C75B25" w:rsidRDefault="00C75B25" w:rsidP="00C75B25">
      <w:proofErr w:type="gramStart"/>
      <w:r w:rsidRPr="00C75B25">
        <w:t xml:space="preserve">Заявитель обязан обеспечить доступ представителям Сетевой организации к </w:t>
      </w:r>
      <w:proofErr w:type="spellStart"/>
      <w:r w:rsidRPr="00C75B25">
        <w:t>энергопринимающим</w:t>
      </w:r>
      <w:proofErr w:type="spellEnd"/>
      <w:r w:rsidRPr="00C75B25">
        <w:t xml:space="preserve"> устройствам и присутствие своих представителей при осуществлении работ по отсоединению в указанные в уведомлении Сетевой организации день и время.</w:t>
      </w:r>
      <w:proofErr w:type="gramEnd"/>
      <w:r w:rsidRPr="00C75B25">
        <w:t xml:space="preserve"> Работы по отсоединению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отсоединения, о чем в </w:t>
      </w:r>
      <w:proofErr w:type="gramStart"/>
      <w:r w:rsidRPr="00C75B25">
        <w:t>акте</w:t>
      </w:r>
      <w:proofErr w:type="gramEnd"/>
      <w:r w:rsidRPr="00C75B25">
        <w:t xml:space="preserve"> об отсоединении делается соответствующая отметка.</w:t>
      </w:r>
    </w:p>
    <w:p w:rsidR="00C75B25" w:rsidRPr="00C75B25" w:rsidRDefault="00C75B25" w:rsidP="00C75B25">
      <w:r w:rsidRPr="00C75B25">
        <w:t xml:space="preserve">После осуществления отсоединения Сетевая организация составляет в 3 экземплярах акт об отсоединении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технологическое присоединение которых было осуществлено по временной схеме электроснабжения, и в течение 5 рабочих дней направляет по одному экземпляру акта заявителю и гарантирующему поставщику способом, позволяющим установить дату отправки и получения указанного акта.</w:t>
      </w:r>
    </w:p>
    <w:p w:rsidR="00C75B25" w:rsidRPr="00C75B25" w:rsidRDefault="00C75B25" w:rsidP="00C75B25">
      <w:r w:rsidRPr="00C75B25">
        <w:rPr>
          <w:b/>
          <w:bCs/>
        </w:rPr>
        <w:t>7.Перераспределение мощности в пользу иных лиц</w:t>
      </w:r>
    </w:p>
    <w:p w:rsidR="00C75B25" w:rsidRPr="00C75B25" w:rsidRDefault="00C75B25" w:rsidP="00C75B25">
      <w:r w:rsidRPr="00C75B25">
        <w:t xml:space="preserve">Лица, намеревающиеся перераспределить максимальную мощность, вправе представить в сетевую организацию, к объектам которой непосредственно технологически присоединены соответствующие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устройства, заявление о намерении перераспределить максимальную мощность принадлежащих им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в пользу иных лиц. Принятие заявлений от указанных лиц осуществляется без взимания платы.</w:t>
      </w:r>
    </w:p>
    <w:p w:rsidR="00C75B25" w:rsidRPr="00C75B25" w:rsidRDefault="00C75B25" w:rsidP="00C75B25">
      <w:r w:rsidRPr="00C75B25">
        <w:t>В заявлении указываются следующие сведения:</w:t>
      </w:r>
    </w:p>
    <w:p w:rsidR="00C75B25" w:rsidRPr="00C75B25" w:rsidRDefault="00C75B25" w:rsidP="00C75B25">
      <w:pPr>
        <w:numPr>
          <w:ilvl w:val="0"/>
          <w:numId w:val="2"/>
        </w:numPr>
      </w:pPr>
      <w:r w:rsidRPr="00C75B25">
        <w:t xml:space="preserve">наименование лица, которое намеревается осуществить перераспределение максимальной   мощности принадлежащих ему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и его контактные данные;</w:t>
      </w:r>
    </w:p>
    <w:p w:rsidR="00C75B25" w:rsidRPr="00C75B25" w:rsidRDefault="00C75B25" w:rsidP="00C75B25">
      <w:pPr>
        <w:numPr>
          <w:ilvl w:val="0"/>
          <w:numId w:val="2"/>
        </w:numPr>
      </w:pPr>
      <w:r w:rsidRPr="00C75B25">
        <w:t xml:space="preserve">место нахождения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указанного лица;</w:t>
      </w:r>
    </w:p>
    <w:p w:rsidR="00C75B25" w:rsidRPr="00C75B25" w:rsidRDefault="00C75B25" w:rsidP="00C75B25">
      <w:pPr>
        <w:numPr>
          <w:ilvl w:val="0"/>
          <w:numId w:val="2"/>
        </w:numPr>
      </w:pPr>
      <w:r w:rsidRPr="00C75B25">
        <w:t>объем планируемой к перераспределению максимальной мощности.</w:t>
      </w:r>
    </w:p>
    <w:p w:rsidR="00C75B25" w:rsidRPr="00C75B25" w:rsidRDefault="00C75B25" w:rsidP="00C75B25">
      <w:r w:rsidRPr="00C75B25">
        <w:t>К заявлению прилагаются:</w:t>
      </w:r>
    </w:p>
    <w:p w:rsidR="00C75B25" w:rsidRPr="00C75B25" w:rsidRDefault="00C75B25" w:rsidP="00C75B25">
      <w:pPr>
        <w:numPr>
          <w:ilvl w:val="0"/>
          <w:numId w:val="3"/>
        </w:numPr>
      </w:pPr>
      <w:r w:rsidRPr="00C75B25">
        <w:t>копия акта об осуществлении технологического присоединения или иных документов, подтверждающих объем максимальной мощности;</w:t>
      </w:r>
    </w:p>
    <w:p w:rsidR="00C75B25" w:rsidRPr="00C75B25" w:rsidRDefault="00C75B25" w:rsidP="00C75B25">
      <w:pPr>
        <w:numPr>
          <w:ilvl w:val="0"/>
          <w:numId w:val="3"/>
        </w:numPr>
      </w:pPr>
      <w:r w:rsidRPr="00C75B25">
        <w:t xml:space="preserve">согласие на предоставление сведений, представленных в заявлении, иным </w:t>
      </w:r>
      <w:proofErr w:type="gramStart"/>
      <w:r w:rsidRPr="00C75B25">
        <w:t>лицам</w:t>
      </w:r>
      <w:proofErr w:type="gramEnd"/>
      <w:r w:rsidRPr="00C75B25">
        <w:t xml:space="preserve"> в том числе согласие на публикацию таких сведений на официальном сайте информационно-телекоммуникационной сети «Интернет», определяемом Правительством РФ.</w:t>
      </w:r>
    </w:p>
    <w:p w:rsidR="00C75B25" w:rsidRPr="00C75B25" w:rsidRDefault="00C75B25" w:rsidP="00C75B25">
      <w:proofErr w:type="gramStart"/>
      <w:r w:rsidRPr="00C75B25">
        <w:t xml:space="preserve">Сетевая организация публикует информацию о наименовании лица, которое намеревается осуществить перераспределение максимальной мощности принадлежащих ему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и его контактные данные, об объеме планируемой к перераспределению максимальной мощности, а также о наименовании и месте нахождения </w:t>
      </w:r>
      <w:r w:rsidRPr="00C75B25">
        <w:lastRenderedPageBreak/>
        <w:t>центра питания в соответствии со стандартами раскрытия информации субъектами оптового и розничного рынков э/э, утвержденными правительством РФ от 21.01.2004 г. № 24.</w:t>
      </w:r>
      <w:proofErr w:type="gramEnd"/>
    </w:p>
    <w:p w:rsidR="00C75B25" w:rsidRPr="00C75B25" w:rsidRDefault="00C75B25" w:rsidP="00C75B25">
      <w:r w:rsidRPr="00C75B25">
        <w:t xml:space="preserve">Лицо, заинтересованное в перераспределении в свою пользу максимальной мощности других лиц вправе обратиться в сетевую организацию за информацией о лицах, которые намереваются осуществить перераспределение максимальной   мощности принадлежащих ему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в пользу иных лиц.</w:t>
      </w:r>
    </w:p>
    <w:p w:rsidR="00C75B25" w:rsidRPr="00C75B25" w:rsidRDefault="00C75B25" w:rsidP="00C75B25">
      <w:r w:rsidRPr="00C75B25">
        <w:t xml:space="preserve">В обращении должно быть указано наименование лица, заинтересованного в перераспределении мощности в свою пользу, с указанием места нахождения присоединяемых (присоединенных)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точек присоединения к электрической сети (при их наличии), наименование центра питания (по желанию обратившегося лица) и объем необходимой мощности.</w:t>
      </w:r>
    </w:p>
    <w:p w:rsidR="00C75B25" w:rsidRPr="00C75B25" w:rsidRDefault="00C75B25" w:rsidP="00C75B25">
      <w:proofErr w:type="gramStart"/>
      <w:r w:rsidRPr="00C75B25">
        <w:t xml:space="preserve">Сетевая организация по обращению указанных лиц направляет им в письменном виде информацию о лицах, подавших заявление о намерении перераспределить максимальную мощность принадлежащих им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 к месту нахождения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указанных в обращении, в пользу иных лиц в</w:t>
      </w:r>
      <w:proofErr w:type="gramEnd"/>
      <w:r w:rsidRPr="00C75B25">
        <w:t xml:space="preserve"> необходимом </w:t>
      </w:r>
      <w:proofErr w:type="gramStart"/>
      <w:r w:rsidRPr="00C75B25">
        <w:t>объеме</w:t>
      </w:r>
      <w:proofErr w:type="gramEnd"/>
      <w:r w:rsidRPr="00C75B25">
        <w:t>, в порядке и за плату в соответствии со стандартами раскрытия информации субъектами  оптового и розничного рынков э/э, утвержденными правительством РФ от 21.01.2004 г. № 24.</w:t>
      </w:r>
    </w:p>
    <w:p w:rsidR="00C75B25" w:rsidRPr="00C75B25" w:rsidRDefault="00C75B25" w:rsidP="00C75B25">
      <w:r w:rsidRPr="00C75B25">
        <w:t>Примерные формы (образцы) Обращения о перераспределении мощности, Заявления о перераспределении мощности, Согласия на обработку персональных данных представлены в подразделе «</w:t>
      </w:r>
      <w:hyperlink r:id="rId7" w:tgtFrame="_blank" w:history="1">
        <w:r w:rsidRPr="00C75B25">
          <w:rPr>
            <w:rStyle w:val="a3"/>
          </w:rPr>
          <w:t>Типовые формы документов</w:t>
        </w:r>
      </w:hyperlink>
      <w:r w:rsidRPr="00C75B25">
        <w:t>».</w:t>
      </w:r>
    </w:p>
    <w:p w:rsidR="00C75B25" w:rsidRPr="00C75B25" w:rsidRDefault="00C75B25" w:rsidP="00C75B25">
      <w:proofErr w:type="gramStart"/>
      <w:r w:rsidRPr="00C75B25">
        <w:t xml:space="preserve">Любое лицо, заинтересованное в перераспределении в свою пользу максимальной мощности других лиц,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 которых присоединены в установленном порядке к электрическим сетям, вправе при наличии согласия этих лиц обратиться в сетевую организацию, к сетям которой присоединены их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устройства, за расчетом стоимости технологического присоединения посредством перераспределения максимальной мощности (далее - запрос расчета).</w:t>
      </w:r>
      <w:proofErr w:type="gramEnd"/>
    </w:p>
    <w:p w:rsidR="00C75B25" w:rsidRPr="00C75B25" w:rsidRDefault="00C75B25" w:rsidP="00C75B25">
      <w:r w:rsidRPr="00C75B25">
        <w:t>В запросе расчета указываются:</w:t>
      </w:r>
    </w:p>
    <w:p w:rsidR="00C75B25" w:rsidRPr="00C75B25" w:rsidRDefault="00C75B25" w:rsidP="00C75B25">
      <w:pPr>
        <w:numPr>
          <w:ilvl w:val="0"/>
          <w:numId w:val="4"/>
        </w:numPr>
      </w:pPr>
      <w:r w:rsidRPr="00C75B25">
        <w:t xml:space="preserve">наименование лица, максимальная мощность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которого перераспределяется (с указанием местонахождения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точек присоединения к электрической сети и перераспределяемой мощности);</w:t>
      </w:r>
    </w:p>
    <w:p w:rsidR="00C75B25" w:rsidRPr="00C75B25" w:rsidRDefault="00C75B25" w:rsidP="00C75B25">
      <w:pPr>
        <w:numPr>
          <w:ilvl w:val="0"/>
          <w:numId w:val="4"/>
        </w:numPr>
      </w:pPr>
      <w:r w:rsidRPr="00C75B25">
        <w:t xml:space="preserve">наименование лица, в пользу которого перераспределяется максимальная мощность, с указанием местонахождения присоединяемых (присоединенных)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устройств, точек присоединения к электрической сети (при их наличии) и объема перераспределяемой максимальной мощности.</w:t>
      </w:r>
    </w:p>
    <w:p w:rsidR="00C75B25" w:rsidRPr="00C75B25" w:rsidRDefault="00C75B25" w:rsidP="00C75B25">
      <w:r w:rsidRPr="00C75B25">
        <w:t>Если ранее лицом заявление о намерении перераспределить максимальную мощность не подавалось, к запросу расчета прилагаются копии акта об осуществлении технологического присоединения или иного документа, подтверждающего объем максимальной мощности.</w:t>
      </w:r>
    </w:p>
    <w:p w:rsidR="00C75B25" w:rsidRPr="00C75B25" w:rsidRDefault="00C75B25" w:rsidP="00C75B25">
      <w:r w:rsidRPr="00C75B25">
        <w:lastRenderedPageBreak/>
        <w:t>В случае если по причинам (установленными Правилами) не отказано в запрашиваемом запросе расчета, сетевая организация в течение 30 дней направляет этим лицам в письменном виде информацию, содержащую:</w:t>
      </w:r>
    </w:p>
    <w:p w:rsidR="00C75B25" w:rsidRPr="00C75B25" w:rsidRDefault="00C75B25" w:rsidP="00C75B25">
      <w:pPr>
        <w:numPr>
          <w:ilvl w:val="0"/>
          <w:numId w:val="5"/>
        </w:numPr>
      </w:pPr>
      <w:r w:rsidRPr="00C75B25">
        <w:t xml:space="preserve">расчет стоимости технологического присоединения - для лиц, желающих осуществить технологическое присоединение путем перераспределения максимальной мощности </w:t>
      </w:r>
      <w:proofErr w:type="spellStart"/>
      <w:r w:rsidRPr="00C75B25">
        <w:t>энергопринимающих</w:t>
      </w:r>
      <w:proofErr w:type="spellEnd"/>
      <w:r w:rsidRPr="00C75B25">
        <w:t xml:space="preserve"> устрой</w:t>
      </w:r>
      <w:proofErr w:type="gramStart"/>
      <w:r w:rsidRPr="00C75B25">
        <w:t>ств др</w:t>
      </w:r>
      <w:proofErr w:type="gramEnd"/>
      <w:r w:rsidRPr="00C75B25">
        <w:t>угих лиц;</w:t>
      </w:r>
    </w:p>
    <w:p w:rsidR="00C75B25" w:rsidRPr="00C75B25" w:rsidRDefault="00C75B25" w:rsidP="00C75B25">
      <w:pPr>
        <w:numPr>
          <w:ilvl w:val="0"/>
          <w:numId w:val="5"/>
        </w:numPr>
      </w:pPr>
      <w:r w:rsidRPr="00C75B25">
        <w:t xml:space="preserve">сведения о точках возможного присоединения к электрической сети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лица, в пользу которого перераспределяется максимальная мощность;</w:t>
      </w:r>
    </w:p>
    <w:p w:rsidR="00C75B25" w:rsidRPr="00C75B25" w:rsidRDefault="00C75B25" w:rsidP="00C75B25">
      <w:pPr>
        <w:numPr>
          <w:ilvl w:val="0"/>
          <w:numId w:val="5"/>
        </w:numPr>
      </w:pPr>
      <w:r w:rsidRPr="00C75B25">
        <w:t xml:space="preserve">требования к изменению устройств релейной защиты и устройств, обеспечивающих контроль величины максимальной мощности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лиц, перераспределяющих максимальную мощность в пользу другого лица,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устройств;</w:t>
      </w:r>
    </w:p>
    <w:p w:rsidR="00C75B25" w:rsidRPr="00C75B25" w:rsidRDefault="00C75B25" w:rsidP="00C75B25">
      <w:pPr>
        <w:numPr>
          <w:ilvl w:val="0"/>
          <w:numId w:val="5"/>
        </w:numPr>
      </w:pPr>
      <w:r w:rsidRPr="00C75B25">
        <w:t>срок осуществления сетевой организацией мероприятий по технологическому присоединению.</w:t>
      </w:r>
    </w:p>
    <w:p w:rsidR="00C75B25" w:rsidRPr="00C75B25" w:rsidRDefault="00C75B25" w:rsidP="00C75B25">
      <w:r w:rsidRPr="00C75B25">
        <w:t>Информация по запросу расчета предоставляется на возмездной основе, при этом плата не может составлять более 550 руб.</w:t>
      </w:r>
    </w:p>
    <w:p w:rsidR="00C75B25" w:rsidRPr="00C75B25" w:rsidRDefault="00C75B25" w:rsidP="00C75B25">
      <w:r w:rsidRPr="00C75B25">
        <w:t>Сетевая организация вправе отказать в предоставлении информации по запросу расчета и (или) заключении договора с лицом, в пользу которого перераспределяется максимальная мощность, по следующим причинам:</w:t>
      </w:r>
    </w:p>
    <w:p w:rsidR="00C75B25" w:rsidRPr="00C75B25" w:rsidRDefault="00C75B25" w:rsidP="00C75B25">
      <w:pPr>
        <w:numPr>
          <w:ilvl w:val="0"/>
          <w:numId w:val="6"/>
        </w:numPr>
      </w:pPr>
      <w:r w:rsidRPr="00C75B25">
        <w:t xml:space="preserve">уведомление и (или) запрос расчета поданы в сетевую организацию, не владеющую сетевыми объектами, к которым присоединены </w:t>
      </w:r>
      <w:proofErr w:type="spellStart"/>
      <w:r w:rsidRPr="00C75B25">
        <w:t>энергопринимающие</w:t>
      </w:r>
      <w:proofErr w:type="spellEnd"/>
      <w:r w:rsidRPr="00C75B25">
        <w:t xml:space="preserve"> устройства лица (лиц), максимальная мощность которых перераспределяется;</w:t>
      </w:r>
    </w:p>
    <w:p w:rsidR="00C75B25" w:rsidRPr="00C75B25" w:rsidRDefault="00C75B25" w:rsidP="00C75B25">
      <w:pPr>
        <w:numPr>
          <w:ilvl w:val="0"/>
          <w:numId w:val="6"/>
        </w:numPr>
      </w:pPr>
      <w:r w:rsidRPr="00C75B25">
        <w:t>уведомление и (или) запрос расчета не содержит сведений, установленных Правилами, либо содержат недостоверные сведения;</w:t>
      </w:r>
    </w:p>
    <w:p w:rsidR="00C75B25" w:rsidRPr="00C75B25" w:rsidRDefault="00C75B25" w:rsidP="00C75B25">
      <w:pPr>
        <w:numPr>
          <w:ilvl w:val="0"/>
          <w:numId w:val="6"/>
        </w:numPr>
      </w:pPr>
      <w:r w:rsidRPr="00C75B25">
        <w:t xml:space="preserve">в заверенной копии заключенного соглашения о перераспределении мощности при представлении уведомления не предусмотрены обязательства лица (лиц), максимальная мощность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 которого перераспределяется.</w:t>
      </w:r>
    </w:p>
    <w:p w:rsidR="00C75B25" w:rsidRPr="00C75B25" w:rsidRDefault="00C75B25" w:rsidP="00C75B25">
      <w:r w:rsidRPr="00C75B25">
        <w:t xml:space="preserve">К отношениям, возникающим после получения сетевой организацией уведомления, применяются положения, установленные Правилами для технологического присоединения </w:t>
      </w:r>
      <w:proofErr w:type="spellStart"/>
      <w:r w:rsidRPr="00C75B25">
        <w:t>энергопринимающих</w:t>
      </w:r>
      <w:proofErr w:type="spellEnd"/>
      <w:r w:rsidRPr="00C75B25">
        <w:t xml:space="preserve"> устройств.</w:t>
      </w:r>
    </w:p>
    <w:p w:rsidR="00146095" w:rsidRDefault="00C75B25">
      <w:bookmarkStart w:id="0" w:name="_GoBack"/>
      <w:bookmarkEnd w:id="0"/>
    </w:p>
    <w:sectPr w:rsidR="001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9AD"/>
    <w:multiLevelType w:val="multilevel"/>
    <w:tmpl w:val="312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6F93"/>
    <w:multiLevelType w:val="multilevel"/>
    <w:tmpl w:val="30E0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1AFC"/>
    <w:multiLevelType w:val="multilevel"/>
    <w:tmpl w:val="EF6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47893"/>
    <w:multiLevelType w:val="multilevel"/>
    <w:tmpl w:val="BFB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06C06"/>
    <w:multiLevelType w:val="multilevel"/>
    <w:tmpl w:val="F31A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478CF"/>
    <w:multiLevelType w:val="multilevel"/>
    <w:tmpl w:val="C9B0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5"/>
    <w:rsid w:val="001578B6"/>
    <w:rsid w:val="00C75B25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p.mrsk-cp.ru/examp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.mrsk-cp.ru/general_information_on_technological_connection/restoration_and_renew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2019-10-28T06:41:00Z</dcterms:created>
  <dcterms:modified xsi:type="dcterms:W3CDTF">2019-10-28T06:42:00Z</dcterms:modified>
</cp:coreProperties>
</file>